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w:t>
      </w:r>
      <w:r>
        <w:rPr>
          <w:rFonts w:hint="eastAsia"/>
          <w:sz w:val="24"/>
          <w:lang w:val="en-US" w:eastAsia="zh-CN"/>
        </w:rPr>
        <w:t>体育教学部教学耗材</w:t>
      </w:r>
      <w:r>
        <w:rPr>
          <w:rFonts w:hint="eastAsia"/>
          <w:sz w:val="24"/>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035</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教学耗材</w:t>
      </w:r>
      <w:r>
        <w:rPr>
          <w:rFonts w:hint="eastAsia" w:ascii="宋体" w:hAnsi="宋体"/>
          <w:sz w:val="24"/>
        </w:rPr>
        <w:t>需要，现拟对</w:t>
      </w:r>
      <w:r>
        <w:rPr>
          <w:rFonts w:hint="eastAsia"/>
          <w:sz w:val="24"/>
        </w:rPr>
        <w:t>兰州职业技术学院</w:t>
      </w:r>
      <w:r>
        <w:rPr>
          <w:rFonts w:hint="eastAsia"/>
          <w:sz w:val="24"/>
          <w:lang w:val="en-US" w:eastAsia="zh-CN"/>
        </w:rPr>
        <w:t>体育教学部教学耗材</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035</w:t>
      </w:r>
    </w:p>
    <w:p>
      <w:pPr>
        <w:jc w:val="left"/>
        <w:rPr>
          <w:sz w:val="24"/>
        </w:rPr>
      </w:pPr>
      <w:r>
        <w:rPr>
          <w:rFonts w:hint="eastAsia" w:ascii="宋体" w:hAnsi="宋体"/>
          <w:sz w:val="24"/>
        </w:rPr>
        <w:t>二、采购项目名称：</w:t>
      </w:r>
      <w:r>
        <w:rPr>
          <w:rFonts w:hint="eastAsia"/>
          <w:sz w:val="24"/>
        </w:rPr>
        <w:t>兰州职业技术学院</w:t>
      </w:r>
      <w:r>
        <w:rPr>
          <w:rFonts w:hint="eastAsia"/>
          <w:sz w:val="24"/>
          <w:lang w:val="en-US" w:eastAsia="zh-CN"/>
        </w:rPr>
        <w:t>体育教学部教学耗材</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hint="eastAsia"/>
          <w:sz w:val="24"/>
        </w:rPr>
        <w:t>兰州职业技术学院</w:t>
      </w:r>
      <w:r>
        <w:rPr>
          <w:rFonts w:hint="eastAsia"/>
          <w:sz w:val="24"/>
          <w:lang w:val="en-US" w:eastAsia="zh-CN"/>
        </w:rPr>
        <w:t>体育教学部教学耗材</w:t>
      </w:r>
      <w:r>
        <w:rPr>
          <w:rFonts w:hint="eastAsia"/>
          <w:sz w:val="24"/>
        </w:rPr>
        <w:t>项目</w:t>
      </w:r>
      <w:bookmarkStart w:id="14" w:name="_GoBack"/>
      <w:bookmarkEnd w:id="14"/>
    </w:p>
    <w:p>
      <w:pPr>
        <w:ind w:firstLine="960" w:firstLineChars="400"/>
        <w:jc w:val="left"/>
        <w:rPr>
          <w:rFonts w:hint="eastAsia"/>
          <w:sz w:val="24"/>
          <w:lang w:val="en-US" w:eastAsia="zh-CN"/>
        </w:rPr>
      </w:pPr>
      <w:r>
        <w:rPr>
          <w:rFonts w:hint="eastAsia"/>
          <w:sz w:val="24"/>
          <w:lang w:val="en-US" w:eastAsia="zh-CN"/>
        </w:rPr>
        <w:t>总预算金额：</w:t>
      </w:r>
      <w:r>
        <w:rPr>
          <w:rFonts w:hint="eastAsia"/>
          <w:sz w:val="24"/>
        </w:rPr>
        <w:t>131900</w:t>
      </w:r>
      <w:r>
        <w:rPr>
          <w:rFonts w:hint="eastAsia"/>
          <w:sz w:val="24"/>
          <w:lang w:val="en-US" w:eastAsia="zh-CN"/>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29</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23</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20"/>
        <w:tblW w:w="95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2063"/>
        <w:gridCol w:w="4110"/>
        <w:gridCol w:w="993"/>
        <w:gridCol w:w="425"/>
        <w:gridCol w:w="1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pPr>
              <w:spacing w:line="360" w:lineRule="exact"/>
              <w:jc w:val="center"/>
              <w:rPr>
                <w:sz w:val="28"/>
                <w:szCs w:val="28"/>
              </w:rPr>
            </w:pPr>
            <w:r>
              <w:rPr>
                <w:rFonts w:hint="eastAsia"/>
                <w:sz w:val="28"/>
                <w:szCs w:val="28"/>
              </w:rPr>
              <w:t>序号</w:t>
            </w:r>
          </w:p>
        </w:tc>
        <w:tc>
          <w:tcPr>
            <w:tcW w:w="2063" w:type="dxa"/>
            <w:vAlign w:val="center"/>
          </w:tcPr>
          <w:p>
            <w:pPr>
              <w:spacing w:line="360" w:lineRule="exact"/>
              <w:jc w:val="center"/>
              <w:rPr>
                <w:sz w:val="28"/>
                <w:szCs w:val="28"/>
              </w:rPr>
            </w:pPr>
            <w:r>
              <w:rPr>
                <w:rFonts w:hint="eastAsia"/>
                <w:sz w:val="28"/>
                <w:szCs w:val="28"/>
              </w:rPr>
              <w:t>耗材</w:t>
            </w:r>
          </w:p>
          <w:p>
            <w:pPr>
              <w:spacing w:line="360" w:lineRule="exact"/>
              <w:jc w:val="center"/>
              <w:rPr>
                <w:sz w:val="28"/>
                <w:szCs w:val="28"/>
              </w:rPr>
            </w:pPr>
            <w:r>
              <w:rPr>
                <w:rFonts w:hint="eastAsia"/>
                <w:sz w:val="28"/>
                <w:szCs w:val="28"/>
              </w:rPr>
              <w:t>名称</w:t>
            </w:r>
          </w:p>
        </w:tc>
        <w:tc>
          <w:tcPr>
            <w:tcW w:w="4110" w:type="dxa"/>
            <w:vAlign w:val="center"/>
          </w:tcPr>
          <w:p>
            <w:pPr>
              <w:spacing w:line="360" w:lineRule="exact"/>
              <w:jc w:val="center"/>
              <w:rPr>
                <w:sz w:val="28"/>
                <w:szCs w:val="28"/>
              </w:rPr>
            </w:pPr>
            <w:r>
              <w:rPr>
                <w:rFonts w:hint="eastAsia"/>
                <w:sz w:val="28"/>
                <w:szCs w:val="28"/>
              </w:rPr>
              <w:t>技术参数及要求</w:t>
            </w:r>
          </w:p>
        </w:tc>
        <w:tc>
          <w:tcPr>
            <w:tcW w:w="993" w:type="dxa"/>
            <w:vAlign w:val="center"/>
          </w:tcPr>
          <w:p>
            <w:pPr>
              <w:spacing w:line="360" w:lineRule="exact"/>
              <w:jc w:val="center"/>
              <w:rPr>
                <w:sz w:val="28"/>
                <w:szCs w:val="28"/>
              </w:rPr>
            </w:pPr>
            <w:r>
              <w:rPr>
                <w:rFonts w:hint="eastAsia"/>
                <w:sz w:val="28"/>
                <w:szCs w:val="28"/>
              </w:rPr>
              <w:t>数量</w:t>
            </w:r>
          </w:p>
        </w:tc>
        <w:tc>
          <w:tcPr>
            <w:tcW w:w="425" w:type="dxa"/>
            <w:vAlign w:val="center"/>
          </w:tcPr>
          <w:p>
            <w:pPr>
              <w:spacing w:line="360" w:lineRule="exact"/>
              <w:jc w:val="center"/>
              <w:rPr>
                <w:sz w:val="28"/>
                <w:szCs w:val="28"/>
              </w:rPr>
            </w:pPr>
            <w:r>
              <w:rPr>
                <w:rFonts w:hint="eastAsia"/>
                <w:sz w:val="28"/>
                <w:szCs w:val="28"/>
              </w:rPr>
              <w:t>单位</w:t>
            </w:r>
          </w:p>
        </w:tc>
        <w:tc>
          <w:tcPr>
            <w:tcW w:w="1322" w:type="dxa"/>
            <w:vAlign w:val="center"/>
          </w:tcPr>
          <w:p>
            <w:pPr>
              <w:spacing w:line="360" w:lineRule="exact"/>
              <w:jc w:val="center"/>
              <w:rPr>
                <w:sz w:val="28"/>
                <w:szCs w:val="28"/>
              </w:rPr>
            </w:pPr>
            <w:r>
              <w:rPr>
                <w:rFonts w:hint="eastAsia"/>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1</w:t>
            </w:r>
          </w:p>
        </w:tc>
        <w:tc>
          <w:tcPr>
            <w:tcW w:w="2063" w:type="dxa"/>
            <w:vAlign w:val="center"/>
          </w:tcPr>
          <w:p>
            <w:pPr>
              <w:jc w:val="center"/>
              <w:rPr>
                <w:color w:val="auto"/>
                <w:szCs w:val="21"/>
              </w:rPr>
            </w:pPr>
            <w:r>
              <w:rPr>
                <w:rFonts w:hint="eastAsia"/>
                <w:color w:val="auto"/>
                <w:szCs w:val="21"/>
              </w:rPr>
              <w:t>肺活量一次性吹嘴</w:t>
            </w:r>
          </w:p>
        </w:tc>
        <w:tc>
          <w:tcPr>
            <w:tcW w:w="4110" w:type="dxa"/>
            <w:vAlign w:val="center"/>
          </w:tcPr>
          <w:p>
            <w:pPr>
              <w:jc w:val="center"/>
              <w:rPr>
                <w:color w:val="auto"/>
                <w:szCs w:val="21"/>
              </w:rPr>
            </w:pPr>
            <w:r>
              <w:rPr>
                <w:rFonts w:hint="eastAsia"/>
                <w:color w:val="auto"/>
                <w:szCs w:val="21"/>
              </w:rPr>
              <w:t>1.透明硬质吹嘴2.材质：环保PP材质3.接口尺寸：最小外径11mm最大外13mm</w:t>
            </w:r>
          </w:p>
        </w:tc>
        <w:tc>
          <w:tcPr>
            <w:tcW w:w="993" w:type="dxa"/>
            <w:vAlign w:val="center"/>
          </w:tcPr>
          <w:p>
            <w:pPr>
              <w:jc w:val="center"/>
              <w:rPr>
                <w:color w:val="auto"/>
                <w:szCs w:val="21"/>
              </w:rPr>
            </w:pPr>
            <w:r>
              <w:rPr>
                <w:rFonts w:hint="eastAsia"/>
                <w:color w:val="auto"/>
                <w:szCs w:val="21"/>
              </w:rPr>
              <w:t>10000</w:t>
            </w:r>
          </w:p>
        </w:tc>
        <w:tc>
          <w:tcPr>
            <w:tcW w:w="425" w:type="dxa"/>
            <w:vAlign w:val="center"/>
          </w:tcPr>
          <w:p>
            <w:pPr>
              <w:jc w:val="center"/>
              <w:rPr>
                <w:color w:val="auto"/>
                <w:szCs w:val="21"/>
              </w:rPr>
            </w:pPr>
            <w:r>
              <w:rPr>
                <w:color w:val="auto"/>
                <w:szCs w:val="21"/>
              </w:rPr>
              <w:t>个</w:t>
            </w:r>
          </w:p>
        </w:tc>
        <w:tc>
          <w:tcPr>
            <w:tcW w:w="1322" w:type="dxa"/>
          </w:tcPr>
          <w:p>
            <w:pPr>
              <w:jc w:val="left"/>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2</w:t>
            </w:r>
          </w:p>
        </w:tc>
        <w:tc>
          <w:tcPr>
            <w:tcW w:w="2063" w:type="dxa"/>
            <w:vAlign w:val="center"/>
          </w:tcPr>
          <w:p>
            <w:pPr>
              <w:jc w:val="center"/>
              <w:rPr>
                <w:color w:val="auto"/>
                <w:szCs w:val="21"/>
              </w:rPr>
            </w:pPr>
            <w:r>
              <w:rPr>
                <w:rFonts w:hint="eastAsia"/>
                <w:color w:val="auto"/>
                <w:szCs w:val="21"/>
              </w:rPr>
              <w:t>足球</w:t>
            </w:r>
          </w:p>
        </w:tc>
        <w:tc>
          <w:tcPr>
            <w:tcW w:w="4110" w:type="dxa"/>
            <w:vAlign w:val="center"/>
          </w:tcPr>
          <w:p>
            <w:pPr>
              <w:jc w:val="center"/>
              <w:rPr>
                <w:color w:val="auto"/>
                <w:szCs w:val="21"/>
              </w:rPr>
            </w:pPr>
            <w:r>
              <w:rPr>
                <w:rFonts w:hint="eastAsia"/>
                <w:color w:val="auto"/>
                <w:szCs w:val="21"/>
              </w:rPr>
              <w:t>PU材质，手缝足球。丁基内胆</w:t>
            </w:r>
            <w:r>
              <w:rPr>
                <w:color w:val="auto"/>
                <w:szCs w:val="21"/>
              </w:rPr>
              <w:t>26</w:t>
            </w:r>
            <w:r>
              <w:rPr>
                <w:rFonts w:hint="eastAsia"/>
                <w:color w:val="auto"/>
                <w:szCs w:val="21"/>
              </w:rPr>
              <w:t>0</w:t>
            </w:r>
            <w:r>
              <w:rPr>
                <w:color w:val="auto"/>
                <w:szCs w:val="21"/>
              </w:rPr>
              <w:t>g</w:t>
            </w:r>
            <w:r>
              <w:rPr>
                <w:rFonts w:hint="eastAsia"/>
                <w:color w:val="auto"/>
                <w:szCs w:val="21"/>
              </w:rPr>
              <w:t>-270g</w:t>
            </w:r>
            <w:r>
              <w:rPr>
                <w:color w:val="auto"/>
                <w:szCs w:val="21"/>
              </w:rPr>
              <w:t>足球圆周68</w:t>
            </w:r>
            <w:r>
              <w:rPr>
                <w:rFonts w:hint="eastAsia"/>
                <w:color w:val="auto"/>
                <w:szCs w:val="21"/>
              </w:rPr>
              <w:t>0mm-</w:t>
            </w:r>
            <w:r>
              <w:rPr>
                <w:color w:val="auto"/>
                <w:szCs w:val="21"/>
              </w:rPr>
              <w:t>71</w:t>
            </w:r>
            <w:r>
              <w:rPr>
                <w:rFonts w:hint="eastAsia"/>
                <w:color w:val="auto"/>
                <w:szCs w:val="21"/>
              </w:rPr>
              <w:t>0mm。</w:t>
            </w:r>
          </w:p>
        </w:tc>
        <w:tc>
          <w:tcPr>
            <w:tcW w:w="993" w:type="dxa"/>
            <w:vAlign w:val="center"/>
          </w:tcPr>
          <w:p>
            <w:pPr>
              <w:jc w:val="center"/>
              <w:rPr>
                <w:color w:val="auto"/>
                <w:szCs w:val="21"/>
              </w:rPr>
            </w:pPr>
            <w:r>
              <w:rPr>
                <w:rFonts w:hint="eastAsia"/>
                <w:color w:val="auto"/>
                <w:szCs w:val="21"/>
              </w:rPr>
              <w:t>200</w:t>
            </w:r>
          </w:p>
        </w:tc>
        <w:tc>
          <w:tcPr>
            <w:tcW w:w="425" w:type="dxa"/>
            <w:vAlign w:val="center"/>
          </w:tcPr>
          <w:p>
            <w:pPr>
              <w:jc w:val="center"/>
              <w:rPr>
                <w:color w:val="auto"/>
                <w:szCs w:val="21"/>
              </w:rPr>
            </w:pPr>
            <w:r>
              <w:rPr>
                <w:rFonts w:hint="eastAsia"/>
                <w:color w:val="auto"/>
                <w:szCs w:val="21"/>
              </w:rPr>
              <w:t>个</w:t>
            </w:r>
          </w:p>
        </w:tc>
        <w:tc>
          <w:tcPr>
            <w:tcW w:w="1322" w:type="dxa"/>
          </w:tcPr>
          <w:p>
            <w:pPr>
              <w:jc w:val="left"/>
              <w:rPr>
                <w:rFonts w:hint="default" w:ascii="宋体" w:hAnsi="宋体" w:eastAsia="宋体"/>
                <w:color w:val="auto"/>
                <w:sz w:val="28"/>
                <w:szCs w:val="28"/>
                <w:lang w:val="en-US" w:eastAsia="zh-CN"/>
              </w:rPr>
            </w:pPr>
            <w:r>
              <w:rPr>
                <w:rFonts w:hint="eastAsia"/>
                <w:color w:val="auto"/>
                <w:szCs w:val="21"/>
                <w:lang w:val="en-US" w:eastAsia="zh-CN"/>
              </w:rPr>
              <w:t>须样品一份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3</w:t>
            </w:r>
          </w:p>
        </w:tc>
        <w:tc>
          <w:tcPr>
            <w:tcW w:w="2063" w:type="dxa"/>
            <w:vAlign w:val="center"/>
          </w:tcPr>
          <w:p>
            <w:pPr>
              <w:jc w:val="center"/>
              <w:rPr>
                <w:color w:val="auto"/>
                <w:szCs w:val="21"/>
              </w:rPr>
            </w:pPr>
            <w:r>
              <w:rPr>
                <w:color w:val="auto"/>
                <w:szCs w:val="21"/>
              </w:rPr>
              <w:t>足球</w:t>
            </w:r>
            <w:r>
              <w:rPr>
                <w:rFonts w:hint="eastAsia"/>
                <w:color w:val="auto"/>
                <w:szCs w:val="21"/>
              </w:rPr>
              <w:t>，</w:t>
            </w:r>
            <w:r>
              <w:rPr>
                <w:color w:val="auto"/>
                <w:szCs w:val="21"/>
              </w:rPr>
              <w:t>篮球分队背心</w:t>
            </w:r>
          </w:p>
        </w:tc>
        <w:tc>
          <w:tcPr>
            <w:tcW w:w="4110" w:type="dxa"/>
            <w:vAlign w:val="center"/>
          </w:tcPr>
          <w:p>
            <w:pPr>
              <w:jc w:val="center"/>
              <w:rPr>
                <w:color w:val="auto"/>
                <w:szCs w:val="21"/>
              </w:rPr>
            </w:pPr>
            <w:r>
              <w:rPr>
                <w:rFonts w:hint="eastAsia"/>
                <w:color w:val="auto"/>
                <w:szCs w:val="21"/>
              </w:rPr>
              <w:t>颜色：红，绿，蓝。成分：100%涤纶</w:t>
            </w:r>
          </w:p>
          <w:p>
            <w:pPr>
              <w:jc w:val="center"/>
              <w:rPr>
                <w:color w:val="auto"/>
                <w:szCs w:val="21"/>
              </w:rPr>
            </w:pPr>
            <w:r>
              <w:rPr>
                <w:rFonts w:hint="eastAsia"/>
                <w:color w:val="auto"/>
                <w:szCs w:val="21"/>
              </w:rPr>
              <w:t>弹力指数：无弹力。厚度：薄</w:t>
            </w:r>
          </w:p>
        </w:tc>
        <w:tc>
          <w:tcPr>
            <w:tcW w:w="993" w:type="dxa"/>
            <w:vAlign w:val="center"/>
          </w:tcPr>
          <w:p>
            <w:pPr>
              <w:jc w:val="center"/>
              <w:rPr>
                <w:color w:val="auto"/>
                <w:szCs w:val="21"/>
              </w:rPr>
            </w:pPr>
            <w:r>
              <w:rPr>
                <w:rFonts w:hint="eastAsia"/>
                <w:color w:val="auto"/>
                <w:szCs w:val="21"/>
              </w:rPr>
              <w:t>100</w:t>
            </w:r>
          </w:p>
        </w:tc>
        <w:tc>
          <w:tcPr>
            <w:tcW w:w="425" w:type="dxa"/>
            <w:vAlign w:val="center"/>
          </w:tcPr>
          <w:p>
            <w:pPr>
              <w:jc w:val="center"/>
              <w:rPr>
                <w:color w:val="auto"/>
                <w:szCs w:val="21"/>
              </w:rPr>
            </w:pPr>
            <w:r>
              <w:rPr>
                <w:color w:val="auto"/>
                <w:szCs w:val="21"/>
              </w:rPr>
              <w:t>套</w:t>
            </w:r>
          </w:p>
        </w:tc>
        <w:tc>
          <w:tcPr>
            <w:tcW w:w="1322" w:type="dxa"/>
          </w:tcPr>
          <w:p>
            <w:pPr>
              <w:jc w:val="left"/>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4</w:t>
            </w:r>
          </w:p>
        </w:tc>
        <w:tc>
          <w:tcPr>
            <w:tcW w:w="2063" w:type="dxa"/>
            <w:vAlign w:val="center"/>
          </w:tcPr>
          <w:p>
            <w:pPr>
              <w:jc w:val="center"/>
              <w:rPr>
                <w:color w:val="auto"/>
                <w:szCs w:val="21"/>
              </w:rPr>
            </w:pPr>
            <w:r>
              <w:rPr>
                <w:color w:val="auto"/>
                <w:szCs w:val="21"/>
              </w:rPr>
              <w:t>守门员手套</w:t>
            </w:r>
          </w:p>
        </w:tc>
        <w:tc>
          <w:tcPr>
            <w:tcW w:w="4110" w:type="dxa"/>
            <w:vAlign w:val="center"/>
          </w:tcPr>
          <w:p>
            <w:pPr>
              <w:jc w:val="center"/>
              <w:rPr>
                <w:color w:val="auto"/>
                <w:szCs w:val="21"/>
              </w:rPr>
            </w:pPr>
            <w:r>
              <w:rPr>
                <w:rFonts w:hint="eastAsia"/>
                <w:color w:val="auto"/>
                <w:szCs w:val="21"/>
              </w:rPr>
              <w:t>材质：乳胶材质 有护指。排湿性  指尖为透气面料，良好排湿。</w:t>
            </w:r>
          </w:p>
        </w:tc>
        <w:tc>
          <w:tcPr>
            <w:tcW w:w="993" w:type="dxa"/>
            <w:vAlign w:val="center"/>
          </w:tcPr>
          <w:p>
            <w:pPr>
              <w:jc w:val="center"/>
              <w:rPr>
                <w:color w:val="auto"/>
                <w:szCs w:val="21"/>
              </w:rPr>
            </w:pPr>
            <w:r>
              <w:rPr>
                <w:rFonts w:hint="eastAsia"/>
                <w:color w:val="auto"/>
                <w:szCs w:val="21"/>
              </w:rPr>
              <w:t>30</w:t>
            </w:r>
          </w:p>
        </w:tc>
        <w:tc>
          <w:tcPr>
            <w:tcW w:w="425" w:type="dxa"/>
            <w:vAlign w:val="center"/>
          </w:tcPr>
          <w:p>
            <w:pPr>
              <w:jc w:val="center"/>
              <w:rPr>
                <w:color w:val="auto"/>
                <w:szCs w:val="21"/>
              </w:rPr>
            </w:pPr>
            <w:r>
              <w:rPr>
                <w:color w:val="auto"/>
                <w:szCs w:val="21"/>
              </w:rPr>
              <w:t>套</w:t>
            </w:r>
          </w:p>
        </w:tc>
        <w:tc>
          <w:tcPr>
            <w:tcW w:w="1322" w:type="dxa"/>
            <w:vAlign w:val="top"/>
          </w:tcPr>
          <w:p>
            <w:pPr>
              <w:jc w:val="left"/>
              <w:rPr>
                <w:rFonts w:hint="default" w:ascii="宋体" w:hAnsi="宋体" w:eastAsia="宋体" w:cs="Times New Roman"/>
                <w:color w:val="auto"/>
                <w:kern w:val="2"/>
                <w:sz w:val="28"/>
                <w:szCs w:val="28"/>
                <w:lang w:val="en-US" w:eastAsia="zh-CN" w:bidi="ar-SA"/>
              </w:rPr>
            </w:pPr>
            <w:r>
              <w:rPr>
                <w:rFonts w:hint="eastAsia"/>
                <w:color w:val="auto"/>
                <w:szCs w:val="21"/>
                <w:lang w:val="en-US" w:eastAsia="zh-CN"/>
              </w:rPr>
              <w:t>须样品一份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5</w:t>
            </w:r>
          </w:p>
        </w:tc>
        <w:tc>
          <w:tcPr>
            <w:tcW w:w="2063" w:type="dxa"/>
            <w:vAlign w:val="center"/>
          </w:tcPr>
          <w:p>
            <w:pPr>
              <w:widowControl/>
              <w:jc w:val="center"/>
              <w:textAlignment w:val="center"/>
              <w:rPr>
                <w:color w:val="auto"/>
                <w:szCs w:val="21"/>
              </w:rPr>
            </w:pPr>
            <w:r>
              <w:rPr>
                <w:color w:val="auto"/>
                <w:szCs w:val="21"/>
              </w:rPr>
              <w:t>护腿板</w:t>
            </w:r>
          </w:p>
        </w:tc>
        <w:tc>
          <w:tcPr>
            <w:tcW w:w="4110" w:type="dxa"/>
            <w:vAlign w:val="center"/>
          </w:tcPr>
          <w:p>
            <w:pPr>
              <w:jc w:val="center"/>
              <w:rPr>
                <w:color w:val="auto"/>
                <w:szCs w:val="21"/>
              </w:rPr>
            </w:pPr>
            <w:r>
              <w:rPr>
                <w:rFonts w:hint="eastAsia"/>
                <w:color w:val="auto"/>
                <w:szCs w:val="21"/>
              </w:rPr>
              <w:t>材质：外层pe板材，内侧eva泡棉</w:t>
            </w:r>
          </w:p>
          <w:p>
            <w:pPr>
              <w:jc w:val="center"/>
              <w:rPr>
                <w:color w:val="auto"/>
                <w:szCs w:val="21"/>
              </w:rPr>
            </w:pPr>
            <w:r>
              <w:rPr>
                <w:rFonts w:hint="eastAsia"/>
                <w:color w:val="auto"/>
                <w:szCs w:val="21"/>
              </w:rPr>
              <w:t>佩戴方式，插片式</w:t>
            </w:r>
          </w:p>
        </w:tc>
        <w:tc>
          <w:tcPr>
            <w:tcW w:w="993" w:type="dxa"/>
            <w:vAlign w:val="center"/>
          </w:tcPr>
          <w:p>
            <w:pPr>
              <w:widowControl/>
              <w:jc w:val="center"/>
              <w:textAlignment w:val="center"/>
              <w:rPr>
                <w:color w:val="auto"/>
                <w:szCs w:val="21"/>
              </w:rPr>
            </w:pPr>
            <w:r>
              <w:rPr>
                <w:rFonts w:hint="eastAsia"/>
                <w:color w:val="auto"/>
                <w:szCs w:val="21"/>
              </w:rPr>
              <w:t>50</w:t>
            </w:r>
          </w:p>
        </w:tc>
        <w:tc>
          <w:tcPr>
            <w:tcW w:w="425" w:type="dxa"/>
            <w:vAlign w:val="center"/>
          </w:tcPr>
          <w:p>
            <w:pPr>
              <w:widowControl/>
              <w:jc w:val="center"/>
              <w:textAlignment w:val="center"/>
              <w:rPr>
                <w:color w:val="auto"/>
                <w:szCs w:val="21"/>
              </w:rPr>
            </w:pPr>
            <w:r>
              <w:rPr>
                <w:color w:val="auto"/>
                <w:szCs w:val="21"/>
              </w:rPr>
              <w:t>副</w:t>
            </w:r>
          </w:p>
        </w:tc>
        <w:tc>
          <w:tcPr>
            <w:tcW w:w="1322" w:type="dxa"/>
          </w:tcPr>
          <w:p>
            <w:pPr>
              <w:jc w:val="left"/>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6</w:t>
            </w:r>
          </w:p>
        </w:tc>
        <w:tc>
          <w:tcPr>
            <w:tcW w:w="2063" w:type="dxa"/>
            <w:vAlign w:val="center"/>
          </w:tcPr>
          <w:p>
            <w:pPr>
              <w:widowControl/>
              <w:jc w:val="center"/>
              <w:textAlignment w:val="center"/>
              <w:rPr>
                <w:rFonts w:eastAsia="宋体"/>
                <w:color w:val="auto"/>
                <w:szCs w:val="21"/>
              </w:rPr>
            </w:pPr>
            <w:r>
              <w:rPr>
                <w:rFonts w:eastAsia="宋体"/>
                <w:color w:val="auto"/>
                <w:szCs w:val="21"/>
              </w:rPr>
              <w:t>足球训练人墙</w:t>
            </w:r>
          </w:p>
        </w:tc>
        <w:tc>
          <w:tcPr>
            <w:tcW w:w="4110" w:type="dxa"/>
            <w:vAlign w:val="center"/>
          </w:tcPr>
          <w:p>
            <w:pPr>
              <w:jc w:val="center"/>
              <w:rPr>
                <w:color w:val="auto"/>
                <w:szCs w:val="21"/>
              </w:rPr>
            </w:pPr>
            <w:r>
              <w:rPr>
                <w:rFonts w:hint="eastAsia"/>
                <w:color w:val="auto"/>
                <w:szCs w:val="21"/>
              </w:rPr>
              <w:t>规格：</w:t>
            </w:r>
            <w:r>
              <w:rPr>
                <w:color w:val="auto"/>
                <w:szCs w:val="21"/>
              </w:rPr>
              <w:t>170</w:t>
            </w:r>
            <w:r>
              <w:rPr>
                <w:rFonts w:hint="eastAsia"/>
                <w:color w:val="auto"/>
                <w:szCs w:val="21"/>
              </w:rPr>
              <w:t>✘</w:t>
            </w:r>
            <w:r>
              <w:rPr>
                <w:color w:val="auto"/>
                <w:szCs w:val="21"/>
              </w:rPr>
              <w:t>60cm</w:t>
            </w:r>
            <w:r>
              <w:rPr>
                <w:rFonts w:hint="eastAsia"/>
                <w:color w:val="auto"/>
                <w:szCs w:val="21"/>
              </w:rPr>
              <w:t>材质：pvc容量  可注水</w:t>
            </w:r>
          </w:p>
        </w:tc>
        <w:tc>
          <w:tcPr>
            <w:tcW w:w="993" w:type="dxa"/>
            <w:vAlign w:val="center"/>
          </w:tcPr>
          <w:p>
            <w:pPr>
              <w:widowControl/>
              <w:jc w:val="center"/>
              <w:textAlignment w:val="center"/>
              <w:rPr>
                <w:color w:val="auto"/>
                <w:szCs w:val="21"/>
              </w:rPr>
            </w:pPr>
            <w:r>
              <w:rPr>
                <w:rFonts w:hint="eastAsia"/>
                <w:color w:val="auto"/>
                <w:szCs w:val="21"/>
              </w:rPr>
              <w:t>2</w:t>
            </w:r>
          </w:p>
        </w:tc>
        <w:tc>
          <w:tcPr>
            <w:tcW w:w="425" w:type="dxa"/>
            <w:vAlign w:val="center"/>
          </w:tcPr>
          <w:p>
            <w:pPr>
              <w:widowControl/>
              <w:jc w:val="center"/>
              <w:textAlignment w:val="center"/>
              <w:rPr>
                <w:color w:val="auto"/>
                <w:szCs w:val="21"/>
              </w:rPr>
            </w:pPr>
            <w:r>
              <w:rPr>
                <w:color w:val="auto"/>
                <w:szCs w:val="21"/>
              </w:rPr>
              <w:t>套</w:t>
            </w:r>
          </w:p>
        </w:tc>
        <w:tc>
          <w:tcPr>
            <w:tcW w:w="1322" w:type="dxa"/>
          </w:tcPr>
          <w:p>
            <w:pPr>
              <w:jc w:val="left"/>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7</w:t>
            </w:r>
          </w:p>
        </w:tc>
        <w:tc>
          <w:tcPr>
            <w:tcW w:w="2063" w:type="dxa"/>
            <w:vAlign w:val="center"/>
          </w:tcPr>
          <w:p>
            <w:pPr>
              <w:jc w:val="center"/>
              <w:rPr>
                <w:color w:val="auto"/>
                <w:szCs w:val="21"/>
              </w:rPr>
            </w:pPr>
            <w:r>
              <w:rPr>
                <w:color w:val="auto"/>
                <w:szCs w:val="21"/>
              </w:rPr>
              <w:t>足球</w:t>
            </w:r>
            <w:r>
              <w:rPr>
                <w:rFonts w:hint="eastAsia"/>
                <w:color w:val="auto"/>
                <w:szCs w:val="21"/>
              </w:rPr>
              <w:t>角</w:t>
            </w:r>
            <w:r>
              <w:rPr>
                <w:color w:val="auto"/>
                <w:szCs w:val="21"/>
              </w:rPr>
              <w:t>旗标志杆</w:t>
            </w:r>
          </w:p>
        </w:tc>
        <w:tc>
          <w:tcPr>
            <w:tcW w:w="4110" w:type="dxa"/>
            <w:vAlign w:val="center"/>
          </w:tcPr>
          <w:p>
            <w:pPr>
              <w:jc w:val="center"/>
              <w:rPr>
                <w:color w:val="auto"/>
                <w:szCs w:val="21"/>
              </w:rPr>
            </w:pPr>
            <w:r>
              <w:rPr>
                <w:rFonts w:hint="eastAsia"/>
                <w:color w:val="auto"/>
                <w:szCs w:val="21"/>
              </w:rPr>
              <w:t>材质：PVC。底座圆孔，可注水。高度：1.5米。带旗帜30*45厘米，黄红色相间方形旗。另含50面角旗旗帜。</w:t>
            </w:r>
          </w:p>
        </w:tc>
        <w:tc>
          <w:tcPr>
            <w:tcW w:w="993" w:type="dxa"/>
            <w:vAlign w:val="center"/>
          </w:tcPr>
          <w:p>
            <w:pPr>
              <w:jc w:val="center"/>
              <w:rPr>
                <w:color w:val="auto"/>
                <w:szCs w:val="21"/>
              </w:rPr>
            </w:pPr>
            <w:r>
              <w:rPr>
                <w:rFonts w:hint="eastAsia"/>
                <w:color w:val="auto"/>
                <w:szCs w:val="21"/>
              </w:rPr>
              <w:t>20</w:t>
            </w:r>
          </w:p>
        </w:tc>
        <w:tc>
          <w:tcPr>
            <w:tcW w:w="425" w:type="dxa"/>
            <w:vAlign w:val="center"/>
          </w:tcPr>
          <w:p>
            <w:pPr>
              <w:jc w:val="center"/>
              <w:rPr>
                <w:color w:val="auto"/>
                <w:szCs w:val="21"/>
              </w:rPr>
            </w:pPr>
            <w:r>
              <w:rPr>
                <w:color w:val="auto"/>
                <w:szCs w:val="21"/>
              </w:rPr>
              <w:t>套</w:t>
            </w:r>
          </w:p>
        </w:tc>
        <w:tc>
          <w:tcPr>
            <w:tcW w:w="1322" w:type="dxa"/>
          </w:tcPr>
          <w:p>
            <w:pPr>
              <w:jc w:val="left"/>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8</w:t>
            </w:r>
          </w:p>
        </w:tc>
        <w:tc>
          <w:tcPr>
            <w:tcW w:w="2063" w:type="dxa"/>
            <w:vAlign w:val="center"/>
          </w:tcPr>
          <w:p>
            <w:pPr>
              <w:jc w:val="center"/>
              <w:rPr>
                <w:color w:val="auto"/>
                <w:szCs w:val="21"/>
              </w:rPr>
            </w:pPr>
            <w:r>
              <w:rPr>
                <w:color w:val="auto"/>
                <w:szCs w:val="21"/>
              </w:rPr>
              <w:t>足球网</w:t>
            </w:r>
          </w:p>
        </w:tc>
        <w:tc>
          <w:tcPr>
            <w:tcW w:w="4110" w:type="dxa"/>
            <w:vAlign w:val="center"/>
          </w:tcPr>
          <w:p>
            <w:pPr>
              <w:jc w:val="center"/>
              <w:rPr>
                <w:color w:val="auto"/>
                <w:szCs w:val="21"/>
              </w:rPr>
            </w:pPr>
            <w:r>
              <w:rPr>
                <w:color w:val="auto"/>
                <w:szCs w:val="21"/>
              </w:rPr>
              <w:t>聚乙烯</w:t>
            </w:r>
            <w:r>
              <w:rPr>
                <w:rFonts w:hint="eastAsia"/>
                <w:color w:val="auto"/>
                <w:szCs w:val="21"/>
              </w:rPr>
              <w:t>，</w:t>
            </w:r>
            <w:r>
              <w:rPr>
                <w:color w:val="auto"/>
                <w:szCs w:val="21"/>
              </w:rPr>
              <w:t>涤纶合股原料绳</w:t>
            </w:r>
            <w:r>
              <w:rPr>
                <w:rFonts w:hint="eastAsia"/>
                <w:color w:val="auto"/>
                <w:szCs w:val="21"/>
              </w:rPr>
              <w:t>。规格11人制</w:t>
            </w:r>
          </w:p>
        </w:tc>
        <w:tc>
          <w:tcPr>
            <w:tcW w:w="993" w:type="dxa"/>
            <w:vAlign w:val="center"/>
          </w:tcPr>
          <w:p>
            <w:pPr>
              <w:jc w:val="center"/>
              <w:rPr>
                <w:color w:val="auto"/>
                <w:szCs w:val="21"/>
              </w:rPr>
            </w:pPr>
            <w:r>
              <w:rPr>
                <w:rFonts w:hint="eastAsia"/>
                <w:color w:val="auto"/>
                <w:szCs w:val="21"/>
              </w:rPr>
              <w:t>4</w:t>
            </w:r>
          </w:p>
        </w:tc>
        <w:tc>
          <w:tcPr>
            <w:tcW w:w="425" w:type="dxa"/>
            <w:vAlign w:val="center"/>
          </w:tcPr>
          <w:p>
            <w:pPr>
              <w:jc w:val="center"/>
              <w:rPr>
                <w:color w:val="auto"/>
                <w:szCs w:val="21"/>
              </w:rPr>
            </w:pPr>
            <w:r>
              <w:rPr>
                <w:color w:val="auto"/>
                <w:szCs w:val="21"/>
              </w:rPr>
              <w:t>副</w:t>
            </w:r>
          </w:p>
        </w:tc>
        <w:tc>
          <w:tcPr>
            <w:tcW w:w="1322" w:type="dxa"/>
          </w:tcPr>
          <w:p>
            <w:pPr>
              <w:jc w:val="left"/>
              <w:rPr>
                <w:color w:val="auto"/>
                <w:szCs w:val="21"/>
              </w:rPr>
            </w:pPr>
            <w:r>
              <w:rPr>
                <w:rFonts w:hint="eastAsia"/>
                <w:color w:val="auto"/>
                <w:szCs w:val="21"/>
                <w:lang w:val="en-US" w:eastAsia="zh-CN"/>
              </w:rPr>
              <w:t>须样品一份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9</w:t>
            </w:r>
          </w:p>
        </w:tc>
        <w:tc>
          <w:tcPr>
            <w:tcW w:w="2063" w:type="dxa"/>
            <w:vAlign w:val="center"/>
          </w:tcPr>
          <w:p>
            <w:pPr>
              <w:jc w:val="center"/>
              <w:rPr>
                <w:color w:val="auto"/>
                <w:szCs w:val="21"/>
              </w:rPr>
            </w:pPr>
            <w:r>
              <w:rPr>
                <w:color w:val="auto"/>
                <w:szCs w:val="21"/>
              </w:rPr>
              <w:t>足球网</w:t>
            </w:r>
          </w:p>
        </w:tc>
        <w:tc>
          <w:tcPr>
            <w:tcW w:w="4110" w:type="dxa"/>
            <w:vAlign w:val="center"/>
          </w:tcPr>
          <w:p>
            <w:pPr>
              <w:jc w:val="center"/>
              <w:rPr>
                <w:color w:val="auto"/>
                <w:szCs w:val="21"/>
              </w:rPr>
            </w:pPr>
            <w:r>
              <w:rPr>
                <w:color w:val="auto"/>
                <w:szCs w:val="21"/>
              </w:rPr>
              <w:t>聚乙烯</w:t>
            </w:r>
            <w:r>
              <w:rPr>
                <w:rFonts w:hint="eastAsia"/>
                <w:color w:val="auto"/>
                <w:szCs w:val="21"/>
              </w:rPr>
              <w:t>，</w:t>
            </w:r>
            <w:r>
              <w:rPr>
                <w:color w:val="auto"/>
                <w:szCs w:val="21"/>
              </w:rPr>
              <w:t>涤纶合股原料绳</w:t>
            </w:r>
            <w:r>
              <w:rPr>
                <w:rFonts w:hint="eastAsia"/>
                <w:color w:val="auto"/>
                <w:szCs w:val="21"/>
              </w:rPr>
              <w:t>。规格7人制</w:t>
            </w:r>
          </w:p>
        </w:tc>
        <w:tc>
          <w:tcPr>
            <w:tcW w:w="993" w:type="dxa"/>
            <w:vAlign w:val="center"/>
          </w:tcPr>
          <w:p>
            <w:pPr>
              <w:jc w:val="center"/>
              <w:rPr>
                <w:color w:val="auto"/>
                <w:szCs w:val="21"/>
              </w:rPr>
            </w:pPr>
            <w:r>
              <w:rPr>
                <w:rFonts w:hint="eastAsia"/>
                <w:color w:val="auto"/>
                <w:szCs w:val="21"/>
              </w:rPr>
              <w:t>2</w:t>
            </w:r>
          </w:p>
        </w:tc>
        <w:tc>
          <w:tcPr>
            <w:tcW w:w="425" w:type="dxa"/>
            <w:vAlign w:val="center"/>
          </w:tcPr>
          <w:p>
            <w:pPr>
              <w:jc w:val="center"/>
              <w:rPr>
                <w:color w:val="auto"/>
                <w:szCs w:val="21"/>
              </w:rPr>
            </w:pPr>
            <w:r>
              <w:rPr>
                <w:rFonts w:hint="eastAsia"/>
                <w:color w:val="auto"/>
                <w:szCs w:val="21"/>
              </w:rPr>
              <w:t>副</w:t>
            </w:r>
          </w:p>
        </w:tc>
        <w:tc>
          <w:tcPr>
            <w:tcW w:w="1322" w:type="dxa"/>
          </w:tcPr>
          <w:p>
            <w:pPr>
              <w:jc w:val="left"/>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10</w:t>
            </w:r>
          </w:p>
        </w:tc>
        <w:tc>
          <w:tcPr>
            <w:tcW w:w="2063" w:type="dxa"/>
            <w:vAlign w:val="center"/>
          </w:tcPr>
          <w:p>
            <w:pPr>
              <w:jc w:val="center"/>
              <w:rPr>
                <w:color w:val="auto"/>
                <w:szCs w:val="21"/>
              </w:rPr>
            </w:pPr>
            <w:r>
              <w:rPr>
                <w:color w:val="auto"/>
                <w:szCs w:val="21"/>
              </w:rPr>
              <w:t>足球网</w:t>
            </w:r>
          </w:p>
        </w:tc>
        <w:tc>
          <w:tcPr>
            <w:tcW w:w="4110" w:type="dxa"/>
            <w:vAlign w:val="center"/>
          </w:tcPr>
          <w:p>
            <w:pPr>
              <w:jc w:val="center"/>
              <w:rPr>
                <w:color w:val="auto"/>
                <w:szCs w:val="21"/>
              </w:rPr>
            </w:pPr>
            <w:r>
              <w:rPr>
                <w:color w:val="auto"/>
                <w:szCs w:val="21"/>
              </w:rPr>
              <w:t>聚乙烯</w:t>
            </w:r>
            <w:r>
              <w:rPr>
                <w:rFonts w:hint="eastAsia"/>
                <w:color w:val="auto"/>
                <w:szCs w:val="21"/>
              </w:rPr>
              <w:t>，</w:t>
            </w:r>
            <w:r>
              <w:rPr>
                <w:color w:val="auto"/>
                <w:szCs w:val="21"/>
              </w:rPr>
              <w:t>涤纶合股原料绳</w:t>
            </w:r>
            <w:r>
              <w:rPr>
                <w:rFonts w:hint="eastAsia"/>
                <w:color w:val="auto"/>
                <w:szCs w:val="21"/>
              </w:rPr>
              <w:t>。规格5人制</w:t>
            </w:r>
          </w:p>
          <w:p>
            <w:pPr>
              <w:jc w:val="center"/>
              <w:rPr>
                <w:color w:val="auto"/>
                <w:szCs w:val="21"/>
              </w:rPr>
            </w:pPr>
          </w:p>
        </w:tc>
        <w:tc>
          <w:tcPr>
            <w:tcW w:w="993" w:type="dxa"/>
            <w:vAlign w:val="center"/>
          </w:tcPr>
          <w:p>
            <w:pPr>
              <w:jc w:val="center"/>
              <w:rPr>
                <w:color w:val="auto"/>
                <w:szCs w:val="21"/>
              </w:rPr>
            </w:pPr>
            <w:r>
              <w:rPr>
                <w:rFonts w:hint="eastAsia"/>
                <w:color w:val="auto"/>
                <w:szCs w:val="21"/>
              </w:rPr>
              <w:t>4</w:t>
            </w:r>
          </w:p>
        </w:tc>
        <w:tc>
          <w:tcPr>
            <w:tcW w:w="425" w:type="dxa"/>
            <w:vAlign w:val="center"/>
          </w:tcPr>
          <w:p>
            <w:pPr>
              <w:jc w:val="center"/>
              <w:rPr>
                <w:color w:val="auto"/>
                <w:szCs w:val="21"/>
              </w:rPr>
            </w:pPr>
            <w:r>
              <w:rPr>
                <w:rFonts w:hint="eastAsia"/>
                <w:color w:val="auto"/>
                <w:szCs w:val="21"/>
              </w:rPr>
              <w:t>副</w:t>
            </w:r>
          </w:p>
        </w:tc>
        <w:tc>
          <w:tcPr>
            <w:tcW w:w="1322" w:type="dxa"/>
          </w:tcPr>
          <w:p>
            <w:pPr>
              <w:jc w:val="left"/>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11</w:t>
            </w:r>
          </w:p>
        </w:tc>
        <w:tc>
          <w:tcPr>
            <w:tcW w:w="2063" w:type="dxa"/>
            <w:vAlign w:val="center"/>
          </w:tcPr>
          <w:p>
            <w:pPr>
              <w:rPr>
                <w:color w:val="auto"/>
                <w:szCs w:val="21"/>
              </w:rPr>
            </w:pPr>
            <w:r>
              <w:rPr>
                <w:rFonts w:hint="eastAsia"/>
                <w:color w:val="auto"/>
                <w:szCs w:val="21"/>
              </w:rPr>
              <w:t>足篮排球收纳网兜</w:t>
            </w:r>
          </w:p>
        </w:tc>
        <w:tc>
          <w:tcPr>
            <w:tcW w:w="4110" w:type="dxa"/>
            <w:vAlign w:val="center"/>
          </w:tcPr>
          <w:p>
            <w:pPr>
              <w:jc w:val="center"/>
              <w:rPr>
                <w:color w:val="auto"/>
                <w:szCs w:val="21"/>
              </w:rPr>
            </w:pPr>
            <w:r>
              <w:rPr>
                <w:rFonts w:hint="eastAsia"/>
                <w:color w:val="auto"/>
                <w:szCs w:val="21"/>
              </w:rPr>
              <w:t>棉纶</w:t>
            </w:r>
          </w:p>
        </w:tc>
        <w:tc>
          <w:tcPr>
            <w:tcW w:w="993" w:type="dxa"/>
            <w:vAlign w:val="center"/>
          </w:tcPr>
          <w:p>
            <w:pPr>
              <w:jc w:val="center"/>
              <w:rPr>
                <w:color w:val="auto"/>
                <w:szCs w:val="21"/>
              </w:rPr>
            </w:pPr>
            <w:r>
              <w:rPr>
                <w:rFonts w:hint="eastAsia"/>
                <w:color w:val="auto"/>
                <w:szCs w:val="21"/>
              </w:rPr>
              <w:t>70</w:t>
            </w:r>
          </w:p>
        </w:tc>
        <w:tc>
          <w:tcPr>
            <w:tcW w:w="425" w:type="dxa"/>
            <w:vAlign w:val="center"/>
          </w:tcPr>
          <w:p>
            <w:pPr>
              <w:jc w:val="center"/>
              <w:rPr>
                <w:color w:val="auto"/>
                <w:szCs w:val="21"/>
              </w:rPr>
            </w:pPr>
            <w:r>
              <w:rPr>
                <w:color w:val="auto"/>
                <w:szCs w:val="21"/>
              </w:rPr>
              <w:t>个</w:t>
            </w:r>
          </w:p>
        </w:tc>
        <w:tc>
          <w:tcPr>
            <w:tcW w:w="1322" w:type="dxa"/>
          </w:tcPr>
          <w:p>
            <w:pPr>
              <w:jc w:val="left"/>
              <w:rPr>
                <w:color w:val="auto"/>
                <w:szCs w:val="21"/>
              </w:rPr>
            </w:pPr>
            <w:r>
              <w:rPr>
                <w:rFonts w:hint="eastAsia"/>
                <w:color w:val="auto"/>
                <w:szCs w:val="21"/>
                <w:lang w:val="en-US" w:eastAsia="zh-CN"/>
              </w:rPr>
              <w:t>须样品一份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12</w:t>
            </w:r>
          </w:p>
        </w:tc>
        <w:tc>
          <w:tcPr>
            <w:tcW w:w="2063" w:type="dxa"/>
            <w:vAlign w:val="center"/>
          </w:tcPr>
          <w:p>
            <w:pPr>
              <w:widowControl/>
              <w:jc w:val="center"/>
              <w:textAlignment w:val="center"/>
              <w:rPr>
                <w:color w:val="auto"/>
                <w:szCs w:val="21"/>
              </w:rPr>
            </w:pPr>
            <w:r>
              <w:rPr>
                <w:color w:val="auto"/>
                <w:szCs w:val="21"/>
              </w:rPr>
              <w:t>排球</w:t>
            </w:r>
          </w:p>
        </w:tc>
        <w:tc>
          <w:tcPr>
            <w:tcW w:w="4110" w:type="dxa"/>
            <w:vAlign w:val="center"/>
          </w:tcPr>
          <w:p>
            <w:pPr>
              <w:jc w:val="center"/>
              <w:rPr>
                <w:color w:val="auto"/>
                <w:szCs w:val="21"/>
              </w:rPr>
            </w:pPr>
            <w:r>
              <w:rPr>
                <w:rFonts w:hint="eastAsia"/>
                <w:color w:val="auto"/>
                <w:szCs w:val="21"/>
              </w:rPr>
              <w:t>PU材质，丁基内胆,5号球重量，</w:t>
            </w:r>
            <w:r>
              <w:rPr>
                <w:color w:val="auto"/>
                <w:szCs w:val="21"/>
              </w:rPr>
              <w:t>重量为260～280克，圆周为65</w:t>
            </w:r>
            <w:r>
              <w:rPr>
                <w:rFonts w:hint="eastAsia"/>
                <w:color w:val="auto"/>
                <w:szCs w:val="21"/>
              </w:rPr>
              <w:t>0mm</w:t>
            </w:r>
            <w:r>
              <w:rPr>
                <w:color w:val="auto"/>
                <w:szCs w:val="21"/>
              </w:rPr>
              <w:t>～67</w:t>
            </w:r>
            <w:r>
              <w:rPr>
                <w:rFonts w:hint="eastAsia"/>
                <w:color w:val="auto"/>
                <w:szCs w:val="21"/>
              </w:rPr>
              <w:t>0mm.</w:t>
            </w:r>
          </w:p>
        </w:tc>
        <w:tc>
          <w:tcPr>
            <w:tcW w:w="993" w:type="dxa"/>
            <w:vAlign w:val="center"/>
          </w:tcPr>
          <w:p>
            <w:pPr>
              <w:widowControl/>
              <w:jc w:val="center"/>
              <w:textAlignment w:val="center"/>
              <w:rPr>
                <w:color w:val="auto"/>
                <w:szCs w:val="21"/>
              </w:rPr>
            </w:pPr>
            <w:r>
              <w:rPr>
                <w:rFonts w:hint="eastAsia"/>
                <w:color w:val="auto"/>
                <w:szCs w:val="21"/>
              </w:rPr>
              <w:t>50</w:t>
            </w:r>
          </w:p>
        </w:tc>
        <w:tc>
          <w:tcPr>
            <w:tcW w:w="425" w:type="dxa"/>
            <w:vAlign w:val="center"/>
          </w:tcPr>
          <w:p>
            <w:pPr>
              <w:widowControl/>
              <w:jc w:val="center"/>
              <w:textAlignment w:val="center"/>
              <w:rPr>
                <w:color w:val="auto"/>
                <w:szCs w:val="21"/>
              </w:rPr>
            </w:pPr>
            <w:r>
              <w:rPr>
                <w:color w:val="auto"/>
                <w:szCs w:val="21"/>
              </w:rPr>
              <w:t>个</w:t>
            </w:r>
          </w:p>
        </w:tc>
        <w:tc>
          <w:tcPr>
            <w:tcW w:w="1322" w:type="dxa"/>
          </w:tcPr>
          <w:p>
            <w:pPr>
              <w:jc w:val="left"/>
              <w:rPr>
                <w:color w:val="auto"/>
                <w:szCs w:val="21"/>
              </w:rPr>
            </w:pPr>
            <w:r>
              <w:rPr>
                <w:rFonts w:hint="eastAsia"/>
                <w:color w:val="auto"/>
                <w:szCs w:val="21"/>
                <w:lang w:val="en-US" w:eastAsia="zh-CN"/>
              </w:rPr>
              <w:t>须样品一份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13</w:t>
            </w:r>
          </w:p>
        </w:tc>
        <w:tc>
          <w:tcPr>
            <w:tcW w:w="2063" w:type="dxa"/>
            <w:vAlign w:val="center"/>
          </w:tcPr>
          <w:p>
            <w:pPr>
              <w:widowControl/>
              <w:jc w:val="center"/>
              <w:textAlignment w:val="center"/>
              <w:rPr>
                <w:color w:val="auto"/>
                <w:szCs w:val="21"/>
              </w:rPr>
            </w:pPr>
            <w:r>
              <w:rPr>
                <w:rFonts w:hint="eastAsia"/>
                <w:color w:val="auto"/>
                <w:szCs w:val="21"/>
              </w:rPr>
              <w:t>乒乓球</w:t>
            </w:r>
          </w:p>
        </w:tc>
        <w:tc>
          <w:tcPr>
            <w:tcW w:w="4110" w:type="dxa"/>
            <w:vAlign w:val="center"/>
          </w:tcPr>
          <w:p>
            <w:pPr>
              <w:jc w:val="center"/>
              <w:rPr>
                <w:color w:val="auto"/>
                <w:szCs w:val="21"/>
              </w:rPr>
            </w:pPr>
            <w:r>
              <w:rPr>
                <w:rFonts w:hint="eastAsia"/>
                <w:color w:val="auto"/>
                <w:szCs w:val="21"/>
              </w:rPr>
              <w:t>颜色：白色 材质：ABS树脂 制作工艺：半球体一次成型 弹性：高/速度快 产品类型：40+无缝球产地：中国</w:t>
            </w:r>
          </w:p>
        </w:tc>
        <w:tc>
          <w:tcPr>
            <w:tcW w:w="993" w:type="dxa"/>
            <w:vAlign w:val="center"/>
          </w:tcPr>
          <w:p>
            <w:pPr>
              <w:widowControl/>
              <w:jc w:val="center"/>
              <w:rPr>
                <w:color w:val="auto"/>
                <w:szCs w:val="21"/>
              </w:rPr>
            </w:pPr>
            <w:r>
              <w:rPr>
                <w:rFonts w:hint="eastAsia"/>
                <w:color w:val="auto"/>
                <w:szCs w:val="21"/>
              </w:rPr>
              <w:t>2</w:t>
            </w:r>
          </w:p>
        </w:tc>
        <w:tc>
          <w:tcPr>
            <w:tcW w:w="425" w:type="dxa"/>
            <w:vAlign w:val="center"/>
          </w:tcPr>
          <w:p>
            <w:pPr>
              <w:widowControl/>
              <w:jc w:val="center"/>
              <w:rPr>
                <w:color w:val="auto"/>
                <w:szCs w:val="21"/>
              </w:rPr>
            </w:pPr>
            <w:r>
              <w:rPr>
                <w:rFonts w:hint="eastAsia"/>
                <w:color w:val="auto"/>
                <w:szCs w:val="21"/>
              </w:rPr>
              <w:t>箱</w:t>
            </w:r>
          </w:p>
        </w:tc>
        <w:tc>
          <w:tcPr>
            <w:tcW w:w="1322" w:type="dxa"/>
          </w:tcPr>
          <w:p>
            <w:pPr>
              <w:jc w:val="left"/>
              <w:rPr>
                <w:color w:val="auto"/>
                <w:szCs w:val="21"/>
              </w:rPr>
            </w:pPr>
            <w:r>
              <w:rPr>
                <w:rFonts w:hint="eastAsia"/>
                <w:color w:val="auto"/>
                <w:szCs w:val="21"/>
                <w:lang w:val="en-US" w:eastAsia="zh-CN"/>
              </w:rPr>
              <w:t>须样品一份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14</w:t>
            </w:r>
          </w:p>
        </w:tc>
        <w:tc>
          <w:tcPr>
            <w:tcW w:w="2063" w:type="dxa"/>
            <w:vAlign w:val="center"/>
          </w:tcPr>
          <w:p>
            <w:pPr>
              <w:jc w:val="center"/>
              <w:rPr>
                <w:color w:val="auto"/>
                <w:szCs w:val="21"/>
              </w:rPr>
            </w:pPr>
            <w:r>
              <w:rPr>
                <w:rFonts w:hint="eastAsia"/>
                <w:color w:val="auto"/>
                <w:szCs w:val="21"/>
              </w:rPr>
              <w:t>篮球</w:t>
            </w:r>
          </w:p>
        </w:tc>
        <w:tc>
          <w:tcPr>
            <w:tcW w:w="4110" w:type="dxa"/>
            <w:vAlign w:val="center"/>
          </w:tcPr>
          <w:p>
            <w:pPr>
              <w:jc w:val="center"/>
              <w:rPr>
                <w:color w:val="auto"/>
                <w:szCs w:val="21"/>
              </w:rPr>
            </w:pPr>
            <w:r>
              <w:rPr>
                <w:color w:val="auto"/>
                <w:szCs w:val="21"/>
              </w:rPr>
              <w:t>丁基橡胶</w:t>
            </w:r>
            <w:r>
              <w:rPr>
                <w:rFonts w:hint="eastAsia"/>
                <w:color w:val="auto"/>
                <w:szCs w:val="21"/>
              </w:rPr>
              <w:t>内胆材质 PU，6号球重量540--560克，圆周70~71cm两层胶</w:t>
            </w:r>
          </w:p>
        </w:tc>
        <w:tc>
          <w:tcPr>
            <w:tcW w:w="993" w:type="dxa"/>
            <w:vAlign w:val="center"/>
          </w:tcPr>
          <w:p>
            <w:pPr>
              <w:jc w:val="center"/>
              <w:rPr>
                <w:color w:val="auto"/>
                <w:szCs w:val="21"/>
              </w:rPr>
            </w:pPr>
            <w:r>
              <w:rPr>
                <w:rFonts w:hint="eastAsia"/>
                <w:color w:val="auto"/>
                <w:szCs w:val="21"/>
              </w:rPr>
              <w:t>25</w:t>
            </w:r>
          </w:p>
        </w:tc>
        <w:tc>
          <w:tcPr>
            <w:tcW w:w="425" w:type="dxa"/>
            <w:vAlign w:val="center"/>
          </w:tcPr>
          <w:p>
            <w:pPr>
              <w:jc w:val="center"/>
              <w:rPr>
                <w:color w:val="auto"/>
                <w:szCs w:val="21"/>
              </w:rPr>
            </w:pPr>
            <w:r>
              <w:rPr>
                <w:rFonts w:hint="eastAsia"/>
                <w:color w:val="auto"/>
                <w:szCs w:val="21"/>
              </w:rPr>
              <w:t>个</w:t>
            </w:r>
          </w:p>
        </w:tc>
        <w:tc>
          <w:tcPr>
            <w:tcW w:w="1322" w:type="dxa"/>
          </w:tcPr>
          <w:p>
            <w:pPr>
              <w:jc w:val="left"/>
              <w:rPr>
                <w:color w:val="auto"/>
                <w:szCs w:val="21"/>
              </w:rPr>
            </w:pPr>
            <w:r>
              <w:rPr>
                <w:rFonts w:hint="eastAsia"/>
                <w:color w:val="auto"/>
                <w:szCs w:val="21"/>
                <w:lang w:val="en-US" w:eastAsia="zh-CN"/>
              </w:rPr>
              <w:t>须样品一份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15</w:t>
            </w:r>
          </w:p>
        </w:tc>
        <w:tc>
          <w:tcPr>
            <w:tcW w:w="2063" w:type="dxa"/>
            <w:vAlign w:val="center"/>
          </w:tcPr>
          <w:p>
            <w:pPr>
              <w:jc w:val="center"/>
              <w:rPr>
                <w:color w:val="auto"/>
                <w:szCs w:val="21"/>
              </w:rPr>
            </w:pPr>
            <w:r>
              <w:rPr>
                <w:rFonts w:hint="eastAsia"/>
                <w:color w:val="auto"/>
                <w:szCs w:val="21"/>
              </w:rPr>
              <w:t>篮球</w:t>
            </w:r>
          </w:p>
        </w:tc>
        <w:tc>
          <w:tcPr>
            <w:tcW w:w="4110" w:type="dxa"/>
            <w:vAlign w:val="center"/>
          </w:tcPr>
          <w:p>
            <w:pPr>
              <w:jc w:val="center"/>
              <w:rPr>
                <w:color w:val="auto"/>
                <w:szCs w:val="21"/>
              </w:rPr>
            </w:pPr>
            <w:r>
              <w:rPr>
                <w:color w:val="auto"/>
                <w:szCs w:val="21"/>
              </w:rPr>
              <w:t>丁基橡胶</w:t>
            </w:r>
            <w:r>
              <w:rPr>
                <w:rFonts w:hint="eastAsia"/>
                <w:color w:val="auto"/>
                <w:szCs w:val="21"/>
              </w:rPr>
              <w:t>内胆材质 PU，7号球重量600-650克，圆周75-76cm两层胶。</w:t>
            </w:r>
          </w:p>
        </w:tc>
        <w:tc>
          <w:tcPr>
            <w:tcW w:w="993" w:type="dxa"/>
            <w:vAlign w:val="center"/>
          </w:tcPr>
          <w:p>
            <w:pPr>
              <w:jc w:val="center"/>
              <w:rPr>
                <w:color w:val="auto"/>
                <w:szCs w:val="21"/>
              </w:rPr>
            </w:pPr>
            <w:r>
              <w:rPr>
                <w:rFonts w:hint="eastAsia"/>
                <w:color w:val="auto"/>
                <w:szCs w:val="21"/>
              </w:rPr>
              <w:t>125</w:t>
            </w:r>
          </w:p>
        </w:tc>
        <w:tc>
          <w:tcPr>
            <w:tcW w:w="425" w:type="dxa"/>
            <w:vAlign w:val="center"/>
          </w:tcPr>
          <w:p>
            <w:pPr>
              <w:jc w:val="center"/>
              <w:rPr>
                <w:color w:val="auto"/>
                <w:szCs w:val="21"/>
              </w:rPr>
            </w:pPr>
            <w:r>
              <w:rPr>
                <w:color w:val="auto"/>
                <w:szCs w:val="21"/>
              </w:rPr>
              <w:t>个</w:t>
            </w:r>
          </w:p>
        </w:tc>
        <w:tc>
          <w:tcPr>
            <w:tcW w:w="1322" w:type="dxa"/>
          </w:tcPr>
          <w:p>
            <w:pPr>
              <w:jc w:val="left"/>
              <w:rPr>
                <w:color w:val="auto"/>
                <w:szCs w:val="21"/>
              </w:rPr>
            </w:pPr>
            <w:r>
              <w:rPr>
                <w:rFonts w:hint="eastAsia"/>
                <w:color w:val="auto"/>
                <w:szCs w:val="21"/>
                <w:lang w:val="en-US" w:eastAsia="zh-CN"/>
              </w:rPr>
              <w:t>须样品一份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16</w:t>
            </w:r>
          </w:p>
        </w:tc>
        <w:tc>
          <w:tcPr>
            <w:tcW w:w="2063" w:type="dxa"/>
            <w:vAlign w:val="center"/>
          </w:tcPr>
          <w:p>
            <w:pPr>
              <w:jc w:val="center"/>
              <w:rPr>
                <w:color w:val="auto"/>
                <w:szCs w:val="21"/>
              </w:rPr>
            </w:pPr>
            <w:r>
              <w:rPr>
                <w:color w:val="auto"/>
                <w:szCs w:val="21"/>
              </w:rPr>
              <w:t>篮球网</w:t>
            </w:r>
          </w:p>
        </w:tc>
        <w:tc>
          <w:tcPr>
            <w:tcW w:w="4110" w:type="dxa"/>
            <w:vAlign w:val="center"/>
          </w:tcPr>
          <w:p>
            <w:pPr>
              <w:jc w:val="center"/>
              <w:rPr>
                <w:color w:val="auto"/>
                <w:szCs w:val="21"/>
              </w:rPr>
            </w:pPr>
            <w:r>
              <w:rPr>
                <w:rFonts w:hint="eastAsia"/>
                <w:color w:val="auto"/>
                <w:szCs w:val="21"/>
              </w:rPr>
              <w:t>棉纶材质</w:t>
            </w:r>
          </w:p>
        </w:tc>
        <w:tc>
          <w:tcPr>
            <w:tcW w:w="993" w:type="dxa"/>
            <w:vAlign w:val="center"/>
          </w:tcPr>
          <w:p>
            <w:pPr>
              <w:jc w:val="center"/>
              <w:rPr>
                <w:color w:val="auto"/>
                <w:szCs w:val="21"/>
              </w:rPr>
            </w:pPr>
            <w:r>
              <w:rPr>
                <w:rFonts w:hint="eastAsia"/>
                <w:color w:val="auto"/>
                <w:szCs w:val="21"/>
              </w:rPr>
              <w:t>60</w:t>
            </w:r>
          </w:p>
        </w:tc>
        <w:tc>
          <w:tcPr>
            <w:tcW w:w="425" w:type="dxa"/>
            <w:vAlign w:val="center"/>
          </w:tcPr>
          <w:p>
            <w:pPr>
              <w:jc w:val="center"/>
              <w:rPr>
                <w:color w:val="auto"/>
                <w:szCs w:val="21"/>
              </w:rPr>
            </w:pPr>
            <w:r>
              <w:rPr>
                <w:color w:val="auto"/>
                <w:szCs w:val="21"/>
              </w:rPr>
              <w:t>副</w:t>
            </w:r>
          </w:p>
        </w:tc>
        <w:tc>
          <w:tcPr>
            <w:tcW w:w="1322" w:type="dxa"/>
          </w:tcPr>
          <w:p>
            <w:pPr>
              <w:jc w:val="left"/>
              <w:rPr>
                <w:color w:val="auto"/>
                <w:szCs w:val="21"/>
              </w:rPr>
            </w:pPr>
            <w:r>
              <w:rPr>
                <w:rFonts w:hint="eastAsia"/>
                <w:color w:val="auto"/>
                <w:szCs w:val="21"/>
                <w:lang w:val="en-US" w:eastAsia="zh-CN"/>
              </w:rPr>
              <w:t>须样品一份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17</w:t>
            </w:r>
          </w:p>
        </w:tc>
        <w:tc>
          <w:tcPr>
            <w:tcW w:w="2063" w:type="dxa"/>
            <w:vAlign w:val="center"/>
          </w:tcPr>
          <w:p>
            <w:pPr>
              <w:widowControl/>
              <w:jc w:val="center"/>
              <w:textAlignment w:val="center"/>
              <w:rPr>
                <w:color w:val="auto"/>
                <w:szCs w:val="21"/>
              </w:rPr>
            </w:pPr>
            <w:r>
              <w:rPr>
                <w:color w:val="auto"/>
                <w:szCs w:val="21"/>
              </w:rPr>
              <w:t>篮球网固定尼龙绳</w:t>
            </w:r>
          </w:p>
        </w:tc>
        <w:tc>
          <w:tcPr>
            <w:tcW w:w="4110" w:type="dxa"/>
            <w:vAlign w:val="center"/>
          </w:tcPr>
          <w:p>
            <w:pPr>
              <w:jc w:val="center"/>
              <w:rPr>
                <w:color w:val="auto"/>
                <w:szCs w:val="21"/>
              </w:rPr>
            </w:pPr>
            <w:r>
              <w:rPr>
                <w:rFonts w:hint="eastAsia"/>
                <w:color w:val="auto"/>
                <w:szCs w:val="21"/>
              </w:rPr>
              <w:t>尼龙材质</w:t>
            </w:r>
          </w:p>
        </w:tc>
        <w:tc>
          <w:tcPr>
            <w:tcW w:w="993" w:type="dxa"/>
            <w:vAlign w:val="center"/>
          </w:tcPr>
          <w:p>
            <w:pPr>
              <w:widowControl/>
              <w:jc w:val="center"/>
              <w:textAlignment w:val="center"/>
              <w:rPr>
                <w:color w:val="auto"/>
                <w:szCs w:val="21"/>
              </w:rPr>
            </w:pPr>
            <w:r>
              <w:rPr>
                <w:rFonts w:hint="eastAsia"/>
                <w:color w:val="auto"/>
                <w:szCs w:val="21"/>
              </w:rPr>
              <w:t>50</w:t>
            </w:r>
          </w:p>
        </w:tc>
        <w:tc>
          <w:tcPr>
            <w:tcW w:w="425" w:type="dxa"/>
            <w:vAlign w:val="center"/>
          </w:tcPr>
          <w:p>
            <w:pPr>
              <w:widowControl/>
              <w:jc w:val="center"/>
              <w:textAlignment w:val="center"/>
              <w:rPr>
                <w:color w:val="auto"/>
                <w:szCs w:val="21"/>
              </w:rPr>
            </w:pPr>
            <w:r>
              <w:rPr>
                <w:rFonts w:hint="eastAsia"/>
                <w:color w:val="auto"/>
                <w:szCs w:val="21"/>
              </w:rPr>
              <w:t>条</w:t>
            </w:r>
          </w:p>
        </w:tc>
        <w:tc>
          <w:tcPr>
            <w:tcW w:w="1322" w:type="dxa"/>
          </w:tcPr>
          <w:p>
            <w:pPr>
              <w:jc w:val="left"/>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597" w:type="dxa"/>
            <w:vAlign w:val="center"/>
          </w:tcPr>
          <w:p>
            <w:pPr>
              <w:widowControl/>
              <w:jc w:val="center"/>
              <w:textAlignment w:val="center"/>
              <w:rPr>
                <w:szCs w:val="21"/>
              </w:rPr>
            </w:pPr>
            <w:r>
              <w:rPr>
                <w:rFonts w:hint="eastAsia"/>
                <w:szCs w:val="21"/>
              </w:rPr>
              <w:t>18</w:t>
            </w:r>
          </w:p>
        </w:tc>
        <w:tc>
          <w:tcPr>
            <w:tcW w:w="2063" w:type="dxa"/>
            <w:vAlign w:val="center"/>
          </w:tcPr>
          <w:p>
            <w:pPr>
              <w:widowControl/>
              <w:jc w:val="center"/>
              <w:textAlignment w:val="center"/>
              <w:rPr>
                <w:color w:val="auto"/>
                <w:szCs w:val="21"/>
              </w:rPr>
            </w:pPr>
            <w:r>
              <w:rPr>
                <w:color w:val="auto"/>
                <w:szCs w:val="21"/>
              </w:rPr>
              <w:t>皮卷尺</w:t>
            </w:r>
          </w:p>
        </w:tc>
        <w:tc>
          <w:tcPr>
            <w:tcW w:w="4110" w:type="dxa"/>
            <w:vAlign w:val="center"/>
          </w:tcPr>
          <w:p>
            <w:pPr>
              <w:jc w:val="center"/>
              <w:rPr>
                <w:color w:val="auto"/>
                <w:szCs w:val="21"/>
              </w:rPr>
            </w:pPr>
            <w:r>
              <w:rPr>
                <w:rFonts w:hint="eastAsia"/>
                <w:color w:val="auto"/>
                <w:szCs w:val="21"/>
              </w:rPr>
              <w:t>纤维材质，长度30米。</w:t>
            </w:r>
          </w:p>
        </w:tc>
        <w:tc>
          <w:tcPr>
            <w:tcW w:w="993" w:type="dxa"/>
            <w:vAlign w:val="center"/>
          </w:tcPr>
          <w:p>
            <w:pPr>
              <w:widowControl/>
              <w:jc w:val="center"/>
              <w:textAlignment w:val="center"/>
              <w:rPr>
                <w:color w:val="auto"/>
                <w:szCs w:val="21"/>
              </w:rPr>
            </w:pPr>
            <w:r>
              <w:rPr>
                <w:rFonts w:hint="eastAsia"/>
                <w:color w:val="auto"/>
                <w:szCs w:val="21"/>
              </w:rPr>
              <w:t>6</w:t>
            </w:r>
            <w:r>
              <w:rPr>
                <w:color w:val="auto"/>
                <w:szCs w:val="21"/>
              </w:rPr>
              <w:t xml:space="preserve"> </w:t>
            </w:r>
          </w:p>
        </w:tc>
        <w:tc>
          <w:tcPr>
            <w:tcW w:w="425" w:type="dxa"/>
            <w:vAlign w:val="center"/>
          </w:tcPr>
          <w:p>
            <w:pPr>
              <w:widowControl/>
              <w:jc w:val="center"/>
              <w:textAlignment w:val="center"/>
              <w:rPr>
                <w:color w:val="auto"/>
                <w:szCs w:val="21"/>
              </w:rPr>
            </w:pPr>
            <w:r>
              <w:rPr>
                <w:color w:val="auto"/>
                <w:szCs w:val="21"/>
              </w:rPr>
              <w:t>个</w:t>
            </w:r>
          </w:p>
        </w:tc>
        <w:tc>
          <w:tcPr>
            <w:tcW w:w="1322" w:type="dxa"/>
          </w:tcPr>
          <w:p>
            <w:pPr>
              <w:jc w:val="left"/>
              <w:rPr>
                <w:color w:val="auto"/>
                <w:szCs w:val="21"/>
              </w:rPr>
            </w:pPr>
            <w:r>
              <w:rPr>
                <w:rFonts w:hint="eastAsia"/>
                <w:color w:val="auto"/>
                <w:szCs w:val="21"/>
                <w:lang w:val="en-US" w:eastAsia="zh-CN"/>
              </w:rPr>
              <w:t>须样品一份</w:t>
            </w:r>
          </w:p>
        </w:tc>
      </w:tr>
      <w:tr>
        <w:tblPrEx>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19</w:t>
            </w:r>
          </w:p>
        </w:tc>
        <w:tc>
          <w:tcPr>
            <w:tcW w:w="2063" w:type="dxa"/>
            <w:vAlign w:val="center"/>
          </w:tcPr>
          <w:p>
            <w:pPr>
              <w:widowControl/>
              <w:jc w:val="center"/>
              <w:textAlignment w:val="center"/>
              <w:rPr>
                <w:color w:val="auto"/>
                <w:szCs w:val="21"/>
              </w:rPr>
            </w:pPr>
            <w:r>
              <w:rPr>
                <w:color w:val="auto"/>
                <w:szCs w:val="21"/>
              </w:rPr>
              <w:t>皮卷尺</w:t>
            </w:r>
          </w:p>
        </w:tc>
        <w:tc>
          <w:tcPr>
            <w:tcW w:w="4110" w:type="dxa"/>
            <w:vAlign w:val="center"/>
          </w:tcPr>
          <w:p>
            <w:pPr>
              <w:jc w:val="center"/>
              <w:rPr>
                <w:color w:val="auto"/>
                <w:szCs w:val="21"/>
              </w:rPr>
            </w:pPr>
            <w:r>
              <w:rPr>
                <w:rFonts w:hint="eastAsia"/>
                <w:color w:val="auto"/>
                <w:szCs w:val="21"/>
              </w:rPr>
              <w:t>纤维材质，长度50米。</w:t>
            </w:r>
          </w:p>
        </w:tc>
        <w:tc>
          <w:tcPr>
            <w:tcW w:w="993" w:type="dxa"/>
            <w:vAlign w:val="center"/>
          </w:tcPr>
          <w:p>
            <w:pPr>
              <w:widowControl/>
              <w:jc w:val="center"/>
              <w:textAlignment w:val="center"/>
              <w:rPr>
                <w:color w:val="auto"/>
                <w:szCs w:val="21"/>
              </w:rPr>
            </w:pPr>
            <w:r>
              <w:rPr>
                <w:rFonts w:hint="eastAsia"/>
                <w:color w:val="auto"/>
                <w:szCs w:val="21"/>
              </w:rPr>
              <w:t>2</w:t>
            </w:r>
          </w:p>
        </w:tc>
        <w:tc>
          <w:tcPr>
            <w:tcW w:w="425" w:type="dxa"/>
            <w:vAlign w:val="center"/>
          </w:tcPr>
          <w:p>
            <w:pPr>
              <w:widowControl/>
              <w:jc w:val="center"/>
              <w:textAlignment w:val="center"/>
              <w:rPr>
                <w:color w:val="auto"/>
                <w:szCs w:val="21"/>
              </w:rPr>
            </w:pPr>
            <w:r>
              <w:rPr>
                <w:rFonts w:hint="eastAsia"/>
                <w:color w:val="auto"/>
                <w:szCs w:val="21"/>
              </w:rPr>
              <w:t>个</w:t>
            </w:r>
          </w:p>
        </w:tc>
        <w:tc>
          <w:tcPr>
            <w:tcW w:w="1322" w:type="dxa"/>
          </w:tcPr>
          <w:p>
            <w:pPr>
              <w:jc w:val="left"/>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20</w:t>
            </w:r>
          </w:p>
        </w:tc>
        <w:tc>
          <w:tcPr>
            <w:tcW w:w="2063" w:type="dxa"/>
            <w:vAlign w:val="center"/>
          </w:tcPr>
          <w:p>
            <w:pPr>
              <w:widowControl/>
              <w:jc w:val="center"/>
              <w:textAlignment w:val="center"/>
              <w:rPr>
                <w:color w:val="auto"/>
                <w:szCs w:val="21"/>
              </w:rPr>
            </w:pPr>
            <w:r>
              <w:rPr>
                <w:rFonts w:hint="eastAsia"/>
                <w:color w:val="auto"/>
                <w:szCs w:val="21"/>
              </w:rPr>
              <w:t>音响</w:t>
            </w:r>
          </w:p>
        </w:tc>
        <w:tc>
          <w:tcPr>
            <w:tcW w:w="4110" w:type="dxa"/>
            <w:vAlign w:val="center"/>
          </w:tcPr>
          <w:p>
            <w:pPr>
              <w:jc w:val="center"/>
              <w:rPr>
                <w:color w:val="auto"/>
                <w:szCs w:val="21"/>
              </w:rPr>
            </w:pPr>
            <w:r>
              <w:rPr>
                <w:rFonts w:hint="eastAsia"/>
                <w:color w:val="auto"/>
                <w:szCs w:val="21"/>
              </w:rPr>
              <w:t>尺寸460*250*280mm，重量7.1kg，8英寸低音+3英寸高音*2，LED数码管显示，功率160W，配话筒，可连接蓝牙，有拉杆，底部定向轮。</w:t>
            </w:r>
          </w:p>
        </w:tc>
        <w:tc>
          <w:tcPr>
            <w:tcW w:w="993" w:type="dxa"/>
            <w:vAlign w:val="center"/>
          </w:tcPr>
          <w:p>
            <w:pPr>
              <w:widowControl/>
              <w:jc w:val="center"/>
              <w:textAlignment w:val="center"/>
              <w:rPr>
                <w:color w:val="auto"/>
                <w:szCs w:val="21"/>
              </w:rPr>
            </w:pPr>
            <w:r>
              <w:rPr>
                <w:rFonts w:hint="eastAsia"/>
                <w:color w:val="auto"/>
                <w:szCs w:val="21"/>
              </w:rPr>
              <w:t>2</w:t>
            </w:r>
          </w:p>
        </w:tc>
        <w:tc>
          <w:tcPr>
            <w:tcW w:w="425" w:type="dxa"/>
            <w:vAlign w:val="center"/>
          </w:tcPr>
          <w:p>
            <w:pPr>
              <w:widowControl/>
              <w:jc w:val="center"/>
              <w:textAlignment w:val="center"/>
              <w:rPr>
                <w:color w:val="auto"/>
                <w:szCs w:val="21"/>
              </w:rPr>
            </w:pPr>
            <w:r>
              <w:rPr>
                <w:rFonts w:hint="eastAsia"/>
                <w:color w:val="auto"/>
                <w:szCs w:val="21"/>
              </w:rPr>
              <w:t>个</w:t>
            </w:r>
          </w:p>
        </w:tc>
        <w:tc>
          <w:tcPr>
            <w:tcW w:w="1322" w:type="dxa"/>
          </w:tcPr>
          <w:p>
            <w:pPr>
              <w:jc w:val="left"/>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21</w:t>
            </w:r>
          </w:p>
        </w:tc>
        <w:tc>
          <w:tcPr>
            <w:tcW w:w="2063" w:type="dxa"/>
            <w:vAlign w:val="center"/>
          </w:tcPr>
          <w:p>
            <w:pPr>
              <w:jc w:val="center"/>
              <w:rPr>
                <w:color w:val="auto"/>
                <w:szCs w:val="21"/>
              </w:rPr>
            </w:pPr>
            <w:r>
              <w:rPr>
                <w:rFonts w:hint="eastAsia"/>
                <w:color w:val="auto"/>
                <w:szCs w:val="21"/>
              </w:rPr>
              <w:t>羽毛球</w:t>
            </w:r>
          </w:p>
        </w:tc>
        <w:tc>
          <w:tcPr>
            <w:tcW w:w="4110" w:type="dxa"/>
            <w:vAlign w:val="center"/>
          </w:tcPr>
          <w:p>
            <w:pPr>
              <w:jc w:val="center"/>
              <w:rPr>
                <w:color w:val="auto"/>
                <w:szCs w:val="21"/>
              </w:rPr>
            </w:pPr>
            <w:r>
              <w:rPr>
                <w:rFonts w:hint="eastAsia"/>
                <w:color w:val="auto"/>
                <w:szCs w:val="21"/>
              </w:rPr>
              <w:t>球速:75速。球头:复合台纤球头毛片:鸭毛产品特点:耐打，飞行稳定。</w:t>
            </w:r>
          </w:p>
        </w:tc>
        <w:tc>
          <w:tcPr>
            <w:tcW w:w="993" w:type="dxa"/>
            <w:vAlign w:val="center"/>
          </w:tcPr>
          <w:p>
            <w:pPr>
              <w:jc w:val="center"/>
              <w:rPr>
                <w:color w:val="auto"/>
                <w:szCs w:val="21"/>
              </w:rPr>
            </w:pPr>
            <w:r>
              <w:rPr>
                <w:rFonts w:hint="eastAsia"/>
                <w:color w:val="auto"/>
                <w:szCs w:val="21"/>
              </w:rPr>
              <w:t>390</w:t>
            </w:r>
          </w:p>
        </w:tc>
        <w:tc>
          <w:tcPr>
            <w:tcW w:w="425" w:type="dxa"/>
            <w:vAlign w:val="center"/>
          </w:tcPr>
          <w:p>
            <w:pPr>
              <w:jc w:val="center"/>
              <w:rPr>
                <w:color w:val="auto"/>
                <w:szCs w:val="21"/>
              </w:rPr>
            </w:pPr>
            <w:r>
              <w:rPr>
                <w:rFonts w:hint="eastAsia"/>
                <w:color w:val="auto"/>
                <w:szCs w:val="21"/>
              </w:rPr>
              <w:t>桶</w:t>
            </w:r>
          </w:p>
        </w:tc>
        <w:tc>
          <w:tcPr>
            <w:tcW w:w="1322" w:type="dxa"/>
          </w:tcPr>
          <w:p>
            <w:pPr>
              <w:jc w:val="left"/>
              <w:rPr>
                <w:color w:val="auto"/>
                <w:szCs w:val="21"/>
              </w:rPr>
            </w:pPr>
            <w:r>
              <w:rPr>
                <w:rFonts w:hint="eastAsia"/>
                <w:color w:val="auto"/>
                <w:szCs w:val="21"/>
                <w:lang w:val="en-US" w:eastAsia="zh-CN"/>
              </w:rPr>
              <w:t>须样品一份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22</w:t>
            </w:r>
          </w:p>
        </w:tc>
        <w:tc>
          <w:tcPr>
            <w:tcW w:w="2063" w:type="dxa"/>
            <w:vAlign w:val="center"/>
          </w:tcPr>
          <w:p>
            <w:pPr>
              <w:widowControl/>
              <w:jc w:val="center"/>
              <w:textAlignment w:val="center"/>
              <w:rPr>
                <w:color w:val="auto"/>
                <w:szCs w:val="21"/>
              </w:rPr>
            </w:pPr>
            <w:r>
              <w:rPr>
                <w:rFonts w:hint="eastAsia"/>
                <w:color w:val="auto"/>
                <w:szCs w:val="21"/>
              </w:rPr>
              <w:t>羽毛球</w:t>
            </w:r>
          </w:p>
        </w:tc>
        <w:tc>
          <w:tcPr>
            <w:tcW w:w="4110" w:type="dxa"/>
            <w:vAlign w:val="center"/>
          </w:tcPr>
          <w:p>
            <w:pPr>
              <w:jc w:val="center"/>
              <w:rPr>
                <w:color w:val="auto"/>
                <w:szCs w:val="21"/>
              </w:rPr>
            </w:pPr>
            <w:r>
              <w:rPr>
                <w:rFonts w:hint="eastAsia"/>
                <w:color w:val="auto"/>
                <w:szCs w:val="21"/>
              </w:rPr>
              <w:t>球速:75速，球头复合软木。材质:鹅毛。飞行稳定，耐打。</w:t>
            </w:r>
          </w:p>
        </w:tc>
        <w:tc>
          <w:tcPr>
            <w:tcW w:w="993" w:type="dxa"/>
            <w:vAlign w:val="center"/>
          </w:tcPr>
          <w:p>
            <w:pPr>
              <w:jc w:val="center"/>
              <w:rPr>
                <w:color w:val="auto"/>
                <w:szCs w:val="21"/>
              </w:rPr>
            </w:pPr>
            <w:r>
              <w:rPr>
                <w:rFonts w:hint="eastAsia"/>
                <w:color w:val="auto"/>
                <w:szCs w:val="21"/>
              </w:rPr>
              <w:t>100</w:t>
            </w:r>
          </w:p>
        </w:tc>
        <w:tc>
          <w:tcPr>
            <w:tcW w:w="425" w:type="dxa"/>
            <w:vAlign w:val="center"/>
          </w:tcPr>
          <w:p>
            <w:pPr>
              <w:widowControl/>
              <w:jc w:val="center"/>
              <w:textAlignment w:val="center"/>
              <w:rPr>
                <w:color w:val="auto"/>
                <w:szCs w:val="21"/>
              </w:rPr>
            </w:pPr>
            <w:r>
              <w:rPr>
                <w:color w:val="auto"/>
                <w:szCs w:val="21"/>
              </w:rPr>
              <w:t>桶</w:t>
            </w:r>
          </w:p>
        </w:tc>
        <w:tc>
          <w:tcPr>
            <w:tcW w:w="1322" w:type="dxa"/>
          </w:tcPr>
          <w:p>
            <w:pPr>
              <w:jc w:val="left"/>
              <w:rPr>
                <w:color w:val="auto"/>
                <w:szCs w:val="21"/>
              </w:rPr>
            </w:pPr>
            <w:r>
              <w:rPr>
                <w:rFonts w:hint="eastAsia"/>
                <w:color w:val="auto"/>
                <w:szCs w:val="21"/>
                <w:lang w:val="en-US" w:eastAsia="zh-CN"/>
              </w:rPr>
              <w:t>须样品一份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23</w:t>
            </w:r>
          </w:p>
        </w:tc>
        <w:tc>
          <w:tcPr>
            <w:tcW w:w="2063" w:type="dxa"/>
            <w:vAlign w:val="center"/>
          </w:tcPr>
          <w:p>
            <w:pPr>
              <w:widowControl/>
              <w:jc w:val="center"/>
              <w:textAlignment w:val="center"/>
              <w:rPr>
                <w:color w:val="auto"/>
                <w:szCs w:val="21"/>
              </w:rPr>
            </w:pPr>
            <w:r>
              <w:rPr>
                <w:rFonts w:hint="eastAsia"/>
                <w:color w:val="auto"/>
                <w:szCs w:val="21"/>
              </w:rPr>
              <w:t>羽毛球</w:t>
            </w:r>
          </w:p>
        </w:tc>
        <w:tc>
          <w:tcPr>
            <w:tcW w:w="4110" w:type="dxa"/>
            <w:vAlign w:val="center"/>
          </w:tcPr>
          <w:p>
            <w:pPr>
              <w:jc w:val="center"/>
              <w:rPr>
                <w:color w:val="auto"/>
                <w:szCs w:val="21"/>
              </w:rPr>
            </w:pPr>
            <w:r>
              <w:rPr>
                <w:rFonts w:hint="eastAsia"/>
                <w:color w:val="auto"/>
                <w:szCs w:val="21"/>
              </w:rPr>
              <w:t>球速:75速，球头复合软木。材质:鹚鸪(豚鸭)中方(优选)。飞行稳定，耐打。</w:t>
            </w:r>
          </w:p>
        </w:tc>
        <w:tc>
          <w:tcPr>
            <w:tcW w:w="993" w:type="dxa"/>
            <w:vAlign w:val="center"/>
          </w:tcPr>
          <w:p>
            <w:pPr>
              <w:jc w:val="center"/>
              <w:rPr>
                <w:color w:val="auto"/>
                <w:szCs w:val="21"/>
              </w:rPr>
            </w:pPr>
            <w:r>
              <w:rPr>
                <w:rFonts w:hint="eastAsia"/>
                <w:color w:val="auto"/>
                <w:szCs w:val="21"/>
              </w:rPr>
              <w:t>10</w:t>
            </w:r>
          </w:p>
        </w:tc>
        <w:tc>
          <w:tcPr>
            <w:tcW w:w="425" w:type="dxa"/>
            <w:vAlign w:val="center"/>
          </w:tcPr>
          <w:p>
            <w:pPr>
              <w:widowControl/>
              <w:jc w:val="center"/>
              <w:textAlignment w:val="center"/>
              <w:rPr>
                <w:color w:val="auto"/>
                <w:szCs w:val="21"/>
              </w:rPr>
            </w:pPr>
            <w:r>
              <w:rPr>
                <w:rFonts w:hint="eastAsia"/>
                <w:color w:val="auto"/>
                <w:szCs w:val="21"/>
              </w:rPr>
              <w:t>桶</w:t>
            </w:r>
          </w:p>
        </w:tc>
        <w:tc>
          <w:tcPr>
            <w:tcW w:w="1322" w:type="dxa"/>
          </w:tcPr>
          <w:p>
            <w:pPr>
              <w:jc w:val="left"/>
              <w:rPr>
                <w:color w:val="auto"/>
                <w:szCs w:val="21"/>
              </w:rPr>
            </w:pPr>
            <w:r>
              <w:rPr>
                <w:rFonts w:hint="eastAsia"/>
                <w:color w:val="auto"/>
                <w:szCs w:val="21"/>
                <w:lang w:val="en-US" w:eastAsia="zh-CN"/>
              </w:rPr>
              <w:t>须样品一份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24</w:t>
            </w:r>
          </w:p>
        </w:tc>
        <w:tc>
          <w:tcPr>
            <w:tcW w:w="2063" w:type="dxa"/>
            <w:vAlign w:val="center"/>
          </w:tcPr>
          <w:p>
            <w:pPr>
              <w:widowControl/>
              <w:jc w:val="center"/>
              <w:textAlignment w:val="center"/>
              <w:rPr>
                <w:color w:val="auto"/>
                <w:szCs w:val="21"/>
              </w:rPr>
            </w:pPr>
            <w:r>
              <w:rPr>
                <w:rFonts w:hint="eastAsia"/>
                <w:color w:val="auto"/>
                <w:szCs w:val="21"/>
              </w:rPr>
              <w:t>羽毛球训练拍</w:t>
            </w:r>
          </w:p>
        </w:tc>
        <w:tc>
          <w:tcPr>
            <w:tcW w:w="4110" w:type="dxa"/>
            <w:vAlign w:val="center"/>
          </w:tcPr>
          <w:p>
            <w:pPr>
              <w:jc w:val="center"/>
              <w:rPr>
                <w:color w:val="auto"/>
                <w:szCs w:val="21"/>
              </w:rPr>
            </w:pPr>
            <w:r>
              <w:rPr>
                <w:rFonts w:hint="eastAsia"/>
                <w:color w:val="auto"/>
                <w:szCs w:val="21"/>
              </w:rPr>
              <w:t>规格：拍长675mm，拍杆长210mm，平衡290左右。材质：碳素 重量：120克和150克。120克6支，150克6支</w:t>
            </w:r>
          </w:p>
        </w:tc>
        <w:tc>
          <w:tcPr>
            <w:tcW w:w="993" w:type="dxa"/>
            <w:vAlign w:val="center"/>
          </w:tcPr>
          <w:p>
            <w:pPr>
              <w:jc w:val="center"/>
              <w:rPr>
                <w:color w:val="auto"/>
                <w:szCs w:val="21"/>
              </w:rPr>
            </w:pPr>
            <w:r>
              <w:rPr>
                <w:rFonts w:hint="eastAsia"/>
                <w:color w:val="auto"/>
                <w:szCs w:val="21"/>
              </w:rPr>
              <w:t>12</w:t>
            </w:r>
          </w:p>
        </w:tc>
        <w:tc>
          <w:tcPr>
            <w:tcW w:w="425" w:type="dxa"/>
            <w:vAlign w:val="center"/>
          </w:tcPr>
          <w:p>
            <w:pPr>
              <w:widowControl/>
              <w:jc w:val="center"/>
              <w:textAlignment w:val="center"/>
              <w:rPr>
                <w:color w:val="auto"/>
                <w:szCs w:val="21"/>
              </w:rPr>
            </w:pPr>
            <w:r>
              <w:rPr>
                <w:color w:val="auto"/>
                <w:szCs w:val="21"/>
              </w:rPr>
              <w:t>支</w:t>
            </w:r>
          </w:p>
        </w:tc>
        <w:tc>
          <w:tcPr>
            <w:tcW w:w="1322" w:type="dxa"/>
          </w:tcPr>
          <w:p>
            <w:pPr>
              <w:jc w:val="left"/>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25</w:t>
            </w:r>
          </w:p>
        </w:tc>
        <w:tc>
          <w:tcPr>
            <w:tcW w:w="2063" w:type="dxa"/>
            <w:vAlign w:val="center"/>
          </w:tcPr>
          <w:p>
            <w:pPr>
              <w:widowControl/>
              <w:jc w:val="center"/>
              <w:textAlignment w:val="center"/>
              <w:rPr>
                <w:color w:val="auto"/>
                <w:szCs w:val="21"/>
              </w:rPr>
            </w:pPr>
            <w:r>
              <w:rPr>
                <w:color w:val="auto"/>
                <w:szCs w:val="21"/>
              </w:rPr>
              <w:t>跆拳道脚靶</w:t>
            </w:r>
          </w:p>
        </w:tc>
        <w:tc>
          <w:tcPr>
            <w:tcW w:w="4110" w:type="dxa"/>
            <w:vAlign w:val="center"/>
          </w:tcPr>
          <w:p>
            <w:pPr>
              <w:widowControl/>
              <w:jc w:val="center"/>
              <w:textAlignment w:val="center"/>
              <w:rPr>
                <w:color w:val="auto"/>
                <w:szCs w:val="21"/>
              </w:rPr>
            </w:pPr>
            <w:r>
              <w:rPr>
                <w:rFonts w:hint="eastAsia"/>
                <w:color w:val="auto"/>
                <w:szCs w:val="21"/>
              </w:rPr>
              <w:t>器料面料：高密度EVA物料，PU 碳纤维。规格：长41㎝，宽21，重300g</w:t>
            </w:r>
          </w:p>
        </w:tc>
        <w:tc>
          <w:tcPr>
            <w:tcW w:w="993" w:type="dxa"/>
            <w:vAlign w:val="center"/>
          </w:tcPr>
          <w:p>
            <w:pPr>
              <w:widowControl/>
              <w:jc w:val="center"/>
              <w:textAlignment w:val="center"/>
              <w:rPr>
                <w:color w:val="auto"/>
                <w:szCs w:val="21"/>
              </w:rPr>
            </w:pPr>
            <w:r>
              <w:rPr>
                <w:rFonts w:hint="eastAsia"/>
                <w:color w:val="auto"/>
                <w:szCs w:val="21"/>
              </w:rPr>
              <w:t>80</w:t>
            </w:r>
          </w:p>
        </w:tc>
        <w:tc>
          <w:tcPr>
            <w:tcW w:w="425" w:type="dxa"/>
            <w:vAlign w:val="center"/>
          </w:tcPr>
          <w:p>
            <w:pPr>
              <w:widowControl/>
              <w:jc w:val="center"/>
              <w:textAlignment w:val="center"/>
              <w:rPr>
                <w:color w:val="auto"/>
                <w:szCs w:val="21"/>
              </w:rPr>
            </w:pPr>
            <w:r>
              <w:rPr>
                <w:color w:val="auto"/>
                <w:szCs w:val="21"/>
              </w:rPr>
              <w:t>个</w:t>
            </w:r>
          </w:p>
        </w:tc>
        <w:tc>
          <w:tcPr>
            <w:tcW w:w="1322" w:type="dxa"/>
          </w:tcPr>
          <w:p>
            <w:pPr>
              <w:jc w:val="left"/>
              <w:rPr>
                <w:color w:val="auto"/>
                <w:szCs w:val="21"/>
              </w:rPr>
            </w:pPr>
            <w:r>
              <w:rPr>
                <w:rFonts w:hint="eastAsia"/>
                <w:color w:val="auto"/>
                <w:szCs w:val="21"/>
                <w:lang w:val="en-US" w:eastAsia="zh-CN"/>
              </w:rPr>
              <w:t>须样品一份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26</w:t>
            </w:r>
          </w:p>
        </w:tc>
        <w:tc>
          <w:tcPr>
            <w:tcW w:w="2063" w:type="dxa"/>
            <w:vAlign w:val="center"/>
          </w:tcPr>
          <w:p>
            <w:pPr>
              <w:widowControl/>
              <w:jc w:val="center"/>
              <w:textAlignment w:val="center"/>
              <w:rPr>
                <w:color w:val="auto"/>
                <w:szCs w:val="21"/>
              </w:rPr>
            </w:pPr>
            <w:r>
              <w:rPr>
                <w:rFonts w:hint="eastAsia" w:eastAsia="宋体"/>
                <w:color w:val="auto"/>
                <w:szCs w:val="21"/>
              </w:rPr>
              <w:t>两用式敏捷梯</w:t>
            </w:r>
          </w:p>
        </w:tc>
        <w:tc>
          <w:tcPr>
            <w:tcW w:w="4110" w:type="dxa"/>
            <w:vAlign w:val="center"/>
          </w:tcPr>
          <w:p>
            <w:pPr>
              <w:widowControl/>
              <w:jc w:val="center"/>
              <w:textAlignment w:val="center"/>
              <w:rPr>
                <w:rFonts w:eastAsia="宋体"/>
                <w:color w:val="auto"/>
                <w:szCs w:val="21"/>
              </w:rPr>
            </w:pPr>
            <w:r>
              <w:rPr>
                <w:rFonts w:hint="eastAsia" w:eastAsia="宋体"/>
                <w:color w:val="auto"/>
                <w:szCs w:val="21"/>
              </w:rPr>
              <w:t>材质：环保PP材质。颜色：黄黑</w:t>
            </w:r>
          </w:p>
          <w:p>
            <w:pPr>
              <w:widowControl/>
              <w:jc w:val="center"/>
              <w:textAlignment w:val="center"/>
              <w:rPr>
                <w:rFonts w:eastAsia="宋体"/>
                <w:color w:val="auto"/>
                <w:szCs w:val="21"/>
              </w:rPr>
            </w:pPr>
            <w:r>
              <w:rPr>
                <w:rFonts w:hint="eastAsia" w:eastAsia="宋体"/>
                <w:color w:val="auto"/>
                <w:szCs w:val="21"/>
              </w:rPr>
              <w:t>规格长度：5米</w:t>
            </w:r>
          </w:p>
        </w:tc>
        <w:tc>
          <w:tcPr>
            <w:tcW w:w="993" w:type="dxa"/>
            <w:vAlign w:val="center"/>
          </w:tcPr>
          <w:p>
            <w:pPr>
              <w:widowControl/>
              <w:jc w:val="center"/>
              <w:textAlignment w:val="center"/>
              <w:rPr>
                <w:color w:val="auto"/>
                <w:szCs w:val="21"/>
              </w:rPr>
            </w:pPr>
            <w:r>
              <w:rPr>
                <w:rFonts w:hint="eastAsia"/>
                <w:color w:val="auto"/>
                <w:szCs w:val="21"/>
              </w:rPr>
              <w:t>8</w:t>
            </w:r>
          </w:p>
        </w:tc>
        <w:tc>
          <w:tcPr>
            <w:tcW w:w="425" w:type="dxa"/>
            <w:vAlign w:val="center"/>
          </w:tcPr>
          <w:p>
            <w:pPr>
              <w:widowControl/>
              <w:jc w:val="center"/>
              <w:textAlignment w:val="center"/>
              <w:rPr>
                <w:color w:val="auto"/>
                <w:szCs w:val="21"/>
              </w:rPr>
            </w:pPr>
            <w:r>
              <w:rPr>
                <w:color w:val="auto"/>
                <w:szCs w:val="21"/>
              </w:rPr>
              <w:t>个</w:t>
            </w:r>
          </w:p>
        </w:tc>
        <w:tc>
          <w:tcPr>
            <w:tcW w:w="1322" w:type="dxa"/>
          </w:tcPr>
          <w:p>
            <w:pPr>
              <w:jc w:val="left"/>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27</w:t>
            </w:r>
          </w:p>
        </w:tc>
        <w:tc>
          <w:tcPr>
            <w:tcW w:w="2063" w:type="dxa"/>
            <w:vAlign w:val="center"/>
          </w:tcPr>
          <w:p>
            <w:pPr>
              <w:jc w:val="center"/>
              <w:rPr>
                <w:color w:val="auto"/>
                <w:szCs w:val="21"/>
              </w:rPr>
            </w:pPr>
            <w:r>
              <w:rPr>
                <w:rFonts w:hint="eastAsia"/>
                <w:color w:val="auto"/>
                <w:szCs w:val="21"/>
              </w:rPr>
              <w:t>绿光电子笔</w:t>
            </w:r>
          </w:p>
        </w:tc>
        <w:tc>
          <w:tcPr>
            <w:tcW w:w="4110" w:type="dxa"/>
            <w:vAlign w:val="center"/>
          </w:tcPr>
          <w:p>
            <w:pPr>
              <w:jc w:val="center"/>
              <w:rPr>
                <w:color w:val="auto"/>
                <w:szCs w:val="21"/>
              </w:rPr>
            </w:pPr>
            <w:r>
              <w:rPr>
                <w:rFonts w:hint="eastAsia"/>
                <w:color w:val="auto"/>
                <w:szCs w:val="21"/>
              </w:rPr>
              <w:t>得力翻页笔。</w:t>
            </w:r>
          </w:p>
        </w:tc>
        <w:tc>
          <w:tcPr>
            <w:tcW w:w="993" w:type="dxa"/>
            <w:vAlign w:val="center"/>
          </w:tcPr>
          <w:p>
            <w:pPr>
              <w:jc w:val="center"/>
              <w:rPr>
                <w:color w:val="auto"/>
                <w:szCs w:val="21"/>
              </w:rPr>
            </w:pPr>
            <w:r>
              <w:rPr>
                <w:rFonts w:hint="eastAsia"/>
                <w:color w:val="auto"/>
                <w:szCs w:val="21"/>
              </w:rPr>
              <w:t>2</w:t>
            </w:r>
          </w:p>
        </w:tc>
        <w:tc>
          <w:tcPr>
            <w:tcW w:w="425" w:type="dxa"/>
            <w:vAlign w:val="center"/>
          </w:tcPr>
          <w:p>
            <w:pPr>
              <w:jc w:val="center"/>
              <w:rPr>
                <w:color w:val="auto"/>
                <w:szCs w:val="21"/>
              </w:rPr>
            </w:pPr>
            <w:r>
              <w:rPr>
                <w:color w:val="auto"/>
                <w:szCs w:val="21"/>
              </w:rPr>
              <w:t>支</w:t>
            </w:r>
          </w:p>
        </w:tc>
        <w:tc>
          <w:tcPr>
            <w:tcW w:w="1322" w:type="dxa"/>
          </w:tcPr>
          <w:p>
            <w:pPr>
              <w:jc w:val="left"/>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28</w:t>
            </w:r>
          </w:p>
        </w:tc>
        <w:tc>
          <w:tcPr>
            <w:tcW w:w="2063" w:type="dxa"/>
            <w:vAlign w:val="center"/>
          </w:tcPr>
          <w:p>
            <w:pPr>
              <w:jc w:val="center"/>
              <w:rPr>
                <w:color w:val="auto"/>
                <w:szCs w:val="21"/>
              </w:rPr>
            </w:pPr>
            <w:r>
              <w:rPr>
                <w:rFonts w:hint="eastAsia"/>
                <w:color w:val="auto"/>
                <w:szCs w:val="21"/>
              </w:rPr>
              <w:t>瑜伽椅</w:t>
            </w:r>
          </w:p>
        </w:tc>
        <w:tc>
          <w:tcPr>
            <w:tcW w:w="4110" w:type="dxa"/>
            <w:vAlign w:val="center"/>
          </w:tcPr>
          <w:p>
            <w:pPr>
              <w:jc w:val="center"/>
              <w:rPr>
                <w:color w:val="auto"/>
                <w:szCs w:val="21"/>
              </w:rPr>
            </w:pPr>
            <w:r>
              <w:rPr>
                <w:rFonts w:hint="eastAsia"/>
                <w:color w:val="auto"/>
                <w:szCs w:val="21"/>
              </w:rPr>
              <w:t>（带腰托）</w:t>
            </w:r>
          </w:p>
        </w:tc>
        <w:tc>
          <w:tcPr>
            <w:tcW w:w="993" w:type="dxa"/>
            <w:vAlign w:val="center"/>
          </w:tcPr>
          <w:p>
            <w:pPr>
              <w:jc w:val="center"/>
              <w:rPr>
                <w:color w:val="auto"/>
                <w:szCs w:val="21"/>
              </w:rPr>
            </w:pPr>
            <w:r>
              <w:rPr>
                <w:rFonts w:hint="eastAsia"/>
                <w:color w:val="auto"/>
                <w:szCs w:val="21"/>
              </w:rPr>
              <w:t>2</w:t>
            </w:r>
          </w:p>
        </w:tc>
        <w:tc>
          <w:tcPr>
            <w:tcW w:w="425" w:type="dxa"/>
            <w:vAlign w:val="center"/>
          </w:tcPr>
          <w:p>
            <w:pPr>
              <w:jc w:val="center"/>
              <w:rPr>
                <w:color w:val="auto"/>
                <w:szCs w:val="21"/>
              </w:rPr>
            </w:pPr>
            <w:r>
              <w:rPr>
                <w:color w:val="auto"/>
                <w:szCs w:val="21"/>
              </w:rPr>
              <w:t>把</w:t>
            </w:r>
          </w:p>
        </w:tc>
        <w:tc>
          <w:tcPr>
            <w:tcW w:w="1322" w:type="dxa"/>
          </w:tcPr>
          <w:p>
            <w:pPr>
              <w:jc w:val="left"/>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29</w:t>
            </w:r>
          </w:p>
        </w:tc>
        <w:tc>
          <w:tcPr>
            <w:tcW w:w="2063" w:type="dxa"/>
            <w:vAlign w:val="center"/>
          </w:tcPr>
          <w:p>
            <w:pPr>
              <w:jc w:val="center"/>
              <w:rPr>
                <w:color w:val="auto"/>
                <w:szCs w:val="21"/>
              </w:rPr>
            </w:pPr>
            <w:r>
              <w:rPr>
                <w:rFonts w:hint="eastAsia"/>
                <w:color w:val="auto"/>
                <w:szCs w:val="21"/>
              </w:rPr>
              <w:t>无线扩音器</w:t>
            </w:r>
          </w:p>
        </w:tc>
        <w:tc>
          <w:tcPr>
            <w:tcW w:w="4110" w:type="dxa"/>
            <w:vAlign w:val="center"/>
          </w:tcPr>
          <w:p>
            <w:pPr>
              <w:jc w:val="center"/>
              <w:rPr>
                <w:color w:val="auto"/>
                <w:szCs w:val="21"/>
              </w:rPr>
            </w:pPr>
            <w:r>
              <w:rPr>
                <w:rFonts w:hint="eastAsia"/>
                <w:color w:val="auto"/>
                <w:szCs w:val="21"/>
              </w:rPr>
              <w:t>飞利浦小蜜蜂扩音器</w:t>
            </w:r>
          </w:p>
        </w:tc>
        <w:tc>
          <w:tcPr>
            <w:tcW w:w="993" w:type="dxa"/>
            <w:vAlign w:val="center"/>
          </w:tcPr>
          <w:p>
            <w:pPr>
              <w:jc w:val="center"/>
              <w:rPr>
                <w:color w:val="auto"/>
                <w:szCs w:val="21"/>
              </w:rPr>
            </w:pPr>
            <w:r>
              <w:rPr>
                <w:rFonts w:hint="eastAsia"/>
                <w:color w:val="auto"/>
                <w:szCs w:val="21"/>
              </w:rPr>
              <w:t>4</w:t>
            </w:r>
          </w:p>
        </w:tc>
        <w:tc>
          <w:tcPr>
            <w:tcW w:w="425" w:type="dxa"/>
            <w:vAlign w:val="center"/>
          </w:tcPr>
          <w:p>
            <w:pPr>
              <w:jc w:val="center"/>
              <w:rPr>
                <w:color w:val="auto"/>
                <w:szCs w:val="21"/>
              </w:rPr>
            </w:pPr>
            <w:r>
              <w:rPr>
                <w:color w:val="auto"/>
                <w:szCs w:val="21"/>
              </w:rPr>
              <w:t>台</w:t>
            </w:r>
          </w:p>
        </w:tc>
        <w:tc>
          <w:tcPr>
            <w:tcW w:w="1322" w:type="dxa"/>
          </w:tcPr>
          <w:p>
            <w:pPr>
              <w:jc w:val="left"/>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30</w:t>
            </w:r>
          </w:p>
        </w:tc>
        <w:tc>
          <w:tcPr>
            <w:tcW w:w="2063" w:type="dxa"/>
            <w:vAlign w:val="center"/>
          </w:tcPr>
          <w:p>
            <w:pPr>
              <w:jc w:val="center"/>
              <w:rPr>
                <w:color w:val="auto"/>
                <w:szCs w:val="21"/>
              </w:rPr>
            </w:pPr>
            <w:r>
              <w:rPr>
                <w:rFonts w:hint="eastAsia"/>
                <w:color w:val="auto"/>
                <w:szCs w:val="21"/>
              </w:rPr>
              <w:t>散打拳套</w:t>
            </w:r>
          </w:p>
        </w:tc>
        <w:tc>
          <w:tcPr>
            <w:tcW w:w="4110" w:type="dxa"/>
            <w:vAlign w:val="center"/>
          </w:tcPr>
          <w:p>
            <w:pPr>
              <w:jc w:val="center"/>
              <w:rPr>
                <w:color w:val="auto"/>
                <w:szCs w:val="21"/>
              </w:rPr>
            </w:pPr>
            <w:r>
              <w:rPr>
                <w:rFonts w:hint="eastAsia"/>
                <w:color w:val="auto"/>
                <w:szCs w:val="21"/>
              </w:rPr>
              <w:t>颜色：黑色、白色。材质：PU皮革面料、一体成型聚氨酯内胆。颜色：深浅色各半。</w:t>
            </w:r>
          </w:p>
        </w:tc>
        <w:tc>
          <w:tcPr>
            <w:tcW w:w="993" w:type="dxa"/>
            <w:vAlign w:val="center"/>
          </w:tcPr>
          <w:p>
            <w:pPr>
              <w:jc w:val="center"/>
              <w:rPr>
                <w:color w:val="auto"/>
                <w:szCs w:val="21"/>
              </w:rPr>
            </w:pPr>
            <w:r>
              <w:rPr>
                <w:rFonts w:hint="eastAsia"/>
                <w:color w:val="auto"/>
                <w:szCs w:val="21"/>
              </w:rPr>
              <w:t>30</w:t>
            </w:r>
          </w:p>
        </w:tc>
        <w:tc>
          <w:tcPr>
            <w:tcW w:w="425" w:type="dxa"/>
            <w:vAlign w:val="center"/>
          </w:tcPr>
          <w:p>
            <w:pPr>
              <w:jc w:val="center"/>
              <w:rPr>
                <w:color w:val="auto"/>
                <w:szCs w:val="21"/>
              </w:rPr>
            </w:pPr>
            <w:r>
              <w:rPr>
                <w:color w:val="auto"/>
                <w:szCs w:val="21"/>
              </w:rPr>
              <w:t>套</w:t>
            </w:r>
          </w:p>
        </w:tc>
        <w:tc>
          <w:tcPr>
            <w:tcW w:w="1322" w:type="dxa"/>
          </w:tcPr>
          <w:p>
            <w:pPr>
              <w:jc w:val="left"/>
              <w:rPr>
                <w:color w:val="auto"/>
                <w:szCs w:val="21"/>
              </w:rPr>
            </w:pPr>
            <w:r>
              <w:rPr>
                <w:rFonts w:hint="eastAsia"/>
                <w:color w:val="auto"/>
                <w:szCs w:val="21"/>
                <w:lang w:val="en-US" w:eastAsia="zh-CN"/>
              </w:rPr>
              <w:t>须样品一份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31</w:t>
            </w:r>
          </w:p>
        </w:tc>
        <w:tc>
          <w:tcPr>
            <w:tcW w:w="2063" w:type="dxa"/>
            <w:vAlign w:val="center"/>
          </w:tcPr>
          <w:p>
            <w:pPr>
              <w:jc w:val="center"/>
              <w:rPr>
                <w:color w:val="auto"/>
                <w:szCs w:val="21"/>
              </w:rPr>
            </w:pPr>
            <w:r>
              <w:rPr>
                <w:rFonts w:hint="eastAsia"/>
                <w:color w:val="auto"/>
                <w:szCs w:val="21"/>
              </w:rPr>
              <w:t>散打弧形拳靶</w:t>
            </w:r>
          </w:p>
        </w:tc>
        <w:tc>
          <w:tcPr>
            <w:tcW w:w="4110" w:type="dxa"/>
            <w:vAlign w:val="center"/>
          </w:tcPr>
          <w:p>
            <w:pPr>
              <w:jc w:val="center"/>
              <w:rPr>
                <w:color w:val="auto"/>
                <w:szCs w:val="21"/>
              </w:rPr>
            </w:pPr>
            <w:r>
              <w:rPr>
                <w:rFonts w:hint="eastAsia"/>
                <w:color w:val="auto"/>
                <w:szCs w:val="21"/>
              </w:rPr>
              <w:t>规格：1</w:t>
            </w:r>
            <w:r>
              <w:rPr>
                <w:color w:val="auto"/>
                <w:szCs w:val="21"/>
              </w:rPr>
              <w:t>9*25*4.5</w:t>
            </w:r>
            <w:r>
              <w:rPr>
                <w:rFonts w:hint="eastAsia"/>
                <w:color w:val="auto"/>
                <w:szCs w:val="21"/>
              </w:rPr>
              <w:t>cm。材质：皮革面料车缝，高效吸能泡沫复合成型内胆。</w:t>
            </w:r>
          </w:p>
        </w:tc>
        <w:tc>
          <w:tcPr>
            <w:tcW w:w="993" w:type="dxa"/>
            <w:vAlign w:val="center"/>
          </w:tcPr>
          <w:p>
            <w:pPr>
              <w:jc w:val="center"/>
              <w:rPr>
                <w:color w:val="auto"/>
                <w:szCs w:val="21"/>
              </w:rPr>
            </w:pPr>
            <w:r>
              <w:rPr>
                <w:rFonts w:hint="eastAsia"/>
                <w:color w:val="auto"/>
                <w:szCs w:val="21"/>
              </w:rPr>
              <w:t>30</w:t>
            </w:r>
          </w:p>
        </w:tc>
        <w:tc>
          <w:tcPr>
            <w:tcW w:w="425" w:type="dxa"/>
            <w:vAlign w:val="center"/>
          </w:tcPr>
          <w:p>
            <w:pPr>
              <w:jc w:val="center"/>
              <w:rPr>
                <w:color w:val="auto"/>
                <w:szCs w:val="21"/>
              </w:rPr>
            </w:pPr>
            <w:r>
              <w:rPr>
                <w:rFonts w:hint="eastAsia"/>
                <w:color w:val="auto"/>
                <w:szCs w:val="21"/>
              </w:rPr>
              <w:t>套</w:t>
            </w:r>
          </w:p>
        </w:tc>
        <w:tc>
          <w:tcPr>
            <w:tcW w:w="1322" w:type="dxa"/>
          </w:tcPr>
          <w:p>
            <w:pPr>
              <w:jc w:val="left"/>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32</w:t>
            </w:r>
          </w:p>
        </w:tc>
        <w:tc>
          <w:tcPr>
            <w:tcW w:w="2063" w:type="dxa"/>
            <w:vAlign w:val="center"/>
          </w:tcPr>
          <w:p>
            <w:pPr>
              <w:jc w:val="center"/>
              <w:rPr>
                <w:color w:val="auto"/>
                <w:szCs w:val="21"/>
              </w:rPr>
            </w:pPr>
            <w:r>
              <w:rPr>
                <w:rFonts w:hint="eastAsia"/>
                <w:color w:val="auto"/>
                <w:szCs w:val="21"/>
              </w:rPr>
              <w:t>散打弧形脚靶</w:t>
            </w:r>
          </w:p>
        </w:tc>
        <w:tc>
          <w:tcPr>
            <w:tcW w:w="4110" w:type="dxa"/>
            <w:vAlign w:val="center"/>
          </w:tcPr>
          <w:p>
            <w:pPr>
              <w:jc w:val="center"/>
              <w:rPr>
                <w:color w:val="auto"/>
                <w:szCs w:val="21"/>
              </w:rPr>
            </w:pPr>
            <w:r>
              <w:rPr>
                <w:rFonts w:hint="eastAsia"/>
                <w:color w:val="auto"/>
                <w:szCs w:val="21"/>
              </w:rPr>
              <w:t>规格：</w:t>
            </w:r>
            <w:r>
              <w:rPr>
                <w:color w:val="auto"/>
                <w:szCs w:val="21"/>
              </w:rPr>
              <w:t>350</w:t>
            </w:r>
            <w:r>
              <w:rPr>
                <w:rFonts w:hint="eastAsia"/>
                <w:color w:val="auto"/>
                <w:szCs w:val="21"/>
              </w:rPr>
              <w:t>mm</w:t>
            </w:r>
            <w:r>
              <w:rPr>
                <w:color w:val="auto"/>
                <w:szCs w:val="21"/>
              </w:rPr>
              <w:t>*205</w:t>
            </w:r>
            <w:r>
              <w:rPr>
                <w:rFonts w:hint="eastAsia"/>
                <w:color w:val="auto"/>
                <w:szCs w:val="21"/>
              </w:rPr>
              <w:t>mm</w:t>
            </w:r>
            <w:r>
              <w:rPr>
                <w:color w:val="auto"/>
                <w:szCs w:val="21"/>
              </w:rPr>
              <w:t>*75</w:t>
            </w:r>
            <w:r>
              <w:rPr>
                <w:rFonts w:hint="eastAsia"/>
                <w:color w:val="auto"/>
                <w:szCs w:val="21"/>
              </w:rPr>
              <w:t>mm。面料：超细纤维革。内胆：回力胶、海绵、高弹橡胶。</w:t>
            </w:r>
          </w:p>
        </w:tc>
        <w:tc>
          <w:tcPr>
            <w:tcW w:w="993" w:type="dxa"/>
            <w:vAlign w:val="center"/>
          </w:tcPr>
          <w:p>
            <w:pPr>
              <w:jc w:val="center"/>
              <w:rPr>
                <w:color w:val="auto"/>
                <w:szCs w:val="21"/>
              </w:rPr>
            </w:pPr>
            <w:r>
              <w:rPr>
                <w:rFonts w:hint="eastAsia"/>
                <w:color w:val="auto"/>
                <w:szCs w:val="21"/>
              </w:rPr>
              <w:t>30</w:t>
            </w:r>
          </w:p>
        </w:tc>
        <w:tc>
          <w:tcPr>
            <w:tcW w:w="425" w:type="dxa"/>
            <w:vAlign w:val="center"/>
          </w:tcPr>
          <w:p>
            <w:pPr>
              <w:jc w:val="center"/>
              <w:rPr>
                <w:color w:val="auto"/>
                <w:szCs w:val="21"/>
              </w:rPr>
            </w:pPr>
            <w:r>
              <w:rPr>
                <w:rFonts w:hint="eastAsia"/>
                <w:color w:val="auto"/>
                <w:szCs w:val="21"/>
              </w:rPr>
              <w:t>个</w:t>
            </w:r>
          </w:p>
        </w:tc>
        <w:tc>
          <w:tcPr>
            <w:tcW w:w="1322" w:type="dxa"/>
          </w:tcPr>
          <w:p>
            <w:pPr>
              <w:jc w:val="left"/>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33</w:t>
            </w:r>
          </w:p>
        </w:tc>
        <w:tc>
          <w:tcPr>
            <w:tcW w:w="2063" w:type="dxa"/>
            <w:vAlign w:val="center"/>
          </w:tcPr>
          <w:p>
            <w:pPr>
              <w:jc w:val="center"/>
              <w:rPr>
                <w:color w:val="auto"/>
                <w:szCs w:val="21"/>
              </w:rPr>
            </w:pPr>
            <w:r>
              <w:rPr>
                <w:rFonts w:hint="eastAsia"/>
                <w:color w:val="auto"/>
                <w:szCs w:val="21"/>
              </w:rPr>
              <w:t>散打墙靶</w:t>
            </w:r>
          </w:p>
        </w:tc>
        <w:tc>
          <w:tcPr>
            <w:tcW w:w="4110" w:type="dxa"/>
            <w:vAlign w:val="center"/>
          </w:tcPr>
          <w:p>
            <w:pPr>
              <w:jc w:val="center"/>
              <w:rPr>
                <w:color w:val="auto"/>
                <w:szCs w:val="21"/>
              </w:rPr>
            </w:pPr>
            <w:r>
              <w:rPr>
                <w:rFonts w:hint="eastAsia"/>
                <w:color w:val="auto"/>
                <w:szCs w:val="21"/>
              </w:rPr>
              <w:t>规格：</w:t>
            </w:r>
            <w:r>
              <w:rPr>
                <w:color w:val="auto"/>
                <w:szCs w:val="21"/>
              </w:rPr>
              <w:t>400</w:t>
            </w:r>
            <w:r>
              <w:rPr>
                <w:rFonts w:hint="eastAsia"/>
                <w:color w:val="auto"/>
                <w:szCs w:val="21"/>
              </w:rPr>
              <w:t>mm</w:t>
            </w:r>
            <w:r>
              <w:rPr>
                <w:color w:val="auto"/>
                <w:szCs w:val="21"/>
              </w:rPr>
              <w:t>*400</w:t>
            </w:r>
            <w:r>
              <w:rPr>
                <w:rFonts w:hint="eastAsia"/>
                <w:color w:val="auto"/>
                <w:szCs w:val="21"/>
              </w:rPr>
              <w:t>mm</w:t>
            </w:r>
            <w:r>
              <w:rPr>
                <w:color w:val="auto"/>
                <w:szCs w:val="21"/>
              </w:rPr>
              <w:t>*100</w:t>
            </w:r>
            <w:r>
              <w:rPr>
                <w:rFonts w:hint="eastAsia"/>
                <w:color w:val="auto"/>
                <w:szCs w:val="21"/>
              </w:rPr>
              <w:t>mm</w:t>
            </w:r>
          </w:p>
          <w:p>
            <w:pPr>
              <w:jc w:val="center"/>
              <w:rPr>
                <w:color w:val="auto"/>
                <w:szCs w:val="21"/>
              </w:rPr>
            </w:pPr>
            <w:r>
              <w:rPr>
                <w:rFonts w:hint="eastAsia"/>
                <w:color w:val="auto"/>
                <w:szCs w:val="21"/>
              </w:rPr>
              <w:t>材质：防爆PU材质+高弹泡棉。（免打孔、陪魔术贴）。</w:t>
            </w:r>
          </w:p>
        </w:tc>
        <w:tc>
          <w:tcPr>
            <w:tcW w:w="993" w:type="dxa"/>
            <w:vAlign w:val="center"/>
          </w:tcPr>
          <w:p>
            <w:pPr>
              <w:jc w:val="center"/>
              <w:rPr>
                <w:color w:val="auto"/>
                <w:szCs w:val="21"/>
              </w:rPr>
            </w:pPr>
            <w:r>
              <w:rPr>
                <w:rFonts w:hint="eastAsia"/>
                <w:color w:val="auto"/>
                <w:szCs w:val="21"/>
              </w:rPr>
              <w:t>10</w:t>
            </w:r>
          </w:p>
        </w:tc>
        <w:tc>
          <w:tcPr>
            <w:tcW w:w="425" w:type="dxa"/>
            <w:vAlign w:val="center"/>
          </w:tcPr>
          <w:p>
            <w:pPr>
              <w:jc w:val="center"/>
              <w:rPr>
                <w:color w:val="auto"/>
                <w:szCs w:val="21"/>
              </w:rPr>
            </w:pPr>
            <w:r>
              <w:rPr>
                <w:color w:val="auto"/>
                <w:szCs w:val="21"/>
              </w:rPr>
              <w:t>个</w:t>
            </w:r>
          </w:p>
        </w:tc>
        <w:tc>
          <w:tcPr>
            <w:tcW w:w="1322" w:type="dxa"/>
          </w:tcPr>
          <w:p>
            <w:pPr>
              <w:jc w:val="left"/>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34</w:t>
            </w:r>
          </w:p>
        </w:tc>
        <w:tc>
          <w:tcPr>
            <w:tcW w:w="2063" w:type="dxa"/>
            <w:vAlign w:val="center"/>
          </w:tcPr>
          <w:p>
            <w:pPr>
              <w:jc w:val="center"/>
              <w:rPr>
                <w:color w:val="auto"/>
                <w:szCs w:val="21"/>
              </w:rPr>
            </w:pPr>
            <w:r>
              <w:rPr>
                <w:color w:val="auto"/>
                <w:szCs w:val="21"/>
              </w:rPr>
              <w:t>记分牌</w:t>
            </w:r>
          </w:p>
        </w:tc>
        <w:tc>
          <w:tcPr>
            <w:tcW w:w="4110" w:type="dxa"/>
            <w:vAlign w:val="center"/>
          </w:tcPr>
          <w:p>
            <w:pPr>
              <w:jc w:val="left"/>
              <w:rPr>
                <w:color w:val="auto"/>
                <w:szCs w:val="21"/>
              </w:rPr>
            </w:pPr>
            <w:r>
              <w:rPr>
                <w:color w:val="auto"/>
                <w:szCs w:val="21"/>
              </w:rPr>
              <w:t>多功能六位翻分牌</w:t>
            </w:r>
          </w:p>
        </w:tc>
        <w:tc>
          <w:tcPr>
            <w:tcW w:w="993" w:type="dxa"/>
            <w:vAlign w:val="center"/>
          </w:tcPr>
          <w:p>
            <w:pPr>
              <w:jc w:val="center"/>
              <w:rPr>
                <w:color w:val="auto"/>
                <w:szCs w:val="21"/>
              </w:rPr>
            </w:pPr>
            <w:r>
              <w:rPr>
                <w:rFonts w:hint="eastAsia"/>
                <w:color w:val="auto"/>
                <w:szCs w:val="21"/>
              </w:rPr>
              <w:t>10</w:t>
            </w:r>
          </w:p>
        </w:tc>
        <w:tc>
          <w:tcPr>
            <w:tcW w:w="425" w:type="dxa"/>
            <w:vAlign w:val="center"/>
          </w:tcPr>
          <w:p>
            <w:pPr>
              <w:jc w:val="center"/>
              <w:rPr>
                <w:color w:val="auto"/>
                <w:szCs w:val="21"/>
              </w:rPr>
            </w:pPr>
            <w:r>
              <w:rPr>
                <w:color w:val="auto"/>
                <w:szCs w:val="21"/>
              </w:rPr>
              <w:t>个</w:t>
            </w:r>
          </w:p>
        </w:tc>
        <w:tc>
          <w:tcPr>
            <w:tcW w:w="1322" w:type="dxa"/>
          </w:tcPr>
          <w:p>
            <w:pPr>
              <w:jc w:val="left"/>
              <w:rPr>
                <w:color w:val="auto"/>
                <w:szCs w:val="21"/>
              </w:rPr>
            </w:pPr>
            <w:r>
              <w:rPr>
                <w:rFonts w:hint="eastAsia"/>
                <w:color w:val="auto"/>
                <w:szCs w:val="21"/>
                <w:lang w:val="en-US" w:eastAsia="zh-CN"/>
              </w:rPr>
              <w:t>须样品一份</w:t>
            </w: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2</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65109445"/>
      <w:bookmarkStart w:id="10" w:name="_Toc238276242"/>
      <w:bookmarkStart w:id="11" w:name="_Toc236473298"/>
      <w:bookmarkStart w:id="12" w:name="_Toc327371177"/>
      <w:bookmarkStart w:id="13" w:name="_Toc294609003"/>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99A56EE"/>
    <w:rsid w:val="0A412F0D"/>
    <w:rsid w:val="0A5F2C76"/>
    <w:rsid w:val="0B1B470A"/>
    <w:rsid w:val="0C8D0B1C"/>
    <w:rsid w:val="0D1F3051"/>
    <w:rsid w:val="0DB2633E"/>
    <w:rsid w:val="0E170F1D"/>
    <w:rsid w:val="0F233157"/>
    <w:rsid w:val="1096558D"/>
    <w:rsid w:val="12001054"/>
    <w:rsid w:val="160939DD"/>
    <w:rsid w:val="167C7678"/>
    <w:rsid w:val="16CE0DE2"/>
    <w:rsid w:val="180C163C"/>
    <w:rsid w:val="1B3044CB"/>
    <w:rsid w:val="22E13702"/>
    <w:rsid w:val="24C863FF"/>
    <w:rsid w:val="24DC56D5"/>
    <w:rsid w:val="270E47DD"/>
    <w:rsid w:val="29175E93"/>
    <w:rsid w:val="29C651C2"/>
    <w:rsid w:val="2B4E652B"/>
    <w:rsid w:val="2BD831ED"/>
    <w:rsid w:val="2CBB51A7"/>
    <w:rsid w:val="30ED3773"/>
    <w:rsid w:val="30F454E0"/>
    <w:rsid w:val="32E73D7C"/>
    <w:rsid w:val="34011B9E"/>
    <w:rsid w:val="397171B0"/>
    <w:rsid w:val="3A7D7082"/>
    <w:rsid w:val="3B0418F4"/>
    <w:rsid w:val="3E842D9E"/>
    <w:rsid w:val="3FA13A28"/>
    <w:rsid w:val="4048089A"/>
    <w:rsid w:val="42497455"/>
    <w:rsid w:val="469902C4"/>
    <w:rsid w:val="4BF27BEA"/>
    <w:rsid w:val="531410DD"/>
    <w:rsid w:val="5398783B"/>
    <w:rsid w:val="553E2EC3"/>
    <w:rsid w:val="56666A83"/>
    <w:rsid w:val="57D92040"/>
    <w:rsid w:val="58CF0CB0"/>
    <w:rsid w:val="59575F32"/>
    <w:rsid w:val="59A565CA"/>
    <w:rsid w:val="59F903C5"/>
    <w:rsid w:val="5B0A7487"/>
    <w:rsid w:val="5C9B6D67"/>
    <w:rsid w:val="5CA2370E"/>
    <w:rsid w:val="5DF428F8"/>
    <w:rsid w:val="5E3176B0"/>
    <w:rsid w:val="5EAA4073"/>
    <w:rsid w:val="5FF31B7F"/>
    <w:rsid w:val="61F067EA"/>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 w:type="character" w:customStyle="1" w:styleId="45">
    <w:name w:val="font41"/>
    <w:basedOn w:val="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1</TotalTime>
  <ScaleCrop>false</ScaleCrop>
  <LinksUpToDate>false</LinksUpToDate>
  <CharactersWithSpaces>10522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LYH</cp:lastModifiedBy>
  <cp:lastPrinted>2019-03-28T00:30:00Z</cp:lastPrinted>
  <dcterms:modified xsi:type="dcterms:W3CDTF">2021-11-23T08:54:09Z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68CB9265982C4D138ED36F2570B256BD</vt:lpwstr>
  </property>
</Properties>
</file>