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left="2239" w:leftChars="266" w:hanging="1680" w:hangingChars="600"/>
        <w:jc w:val="left"/>
        <w:rPr>
          <w:sz w:val="24"/>
        </w:rPr>
      </w:pPr>
      <w:r>
        <w:rPr>
          <w:rFonts w:hint="eastAsia"/>
          <w:sz w:val="28"/>
          <w:szCs w:val="28"/>
        </w:rPr>
        <w:t>项目名称：</w:t>
      </w:r>
      <w:r>
        <w:rPr>
          <w:rFonts w:hint="eastAsia"/>
          <w:sz w:val="24"/>
        </w:rPr>
        <w:t>兰州职业技术学院2021年</w:t>
      </w:r>
      <w:r>
        <w:rPr>
          <w:rFonts w:hint="eastAsia"/>
          <w:sz w:val="24"/>
          <w:lang w:val="en-US" w:eastAsia="zh-CN"/>
        </w:rPr>
        <w:t>三校区灭火器充装项</w:t>
      </w:r>
      <w:r>
        <w:rPr>
          <w:rFonts w:hint="eastAsia"/>
          <w:sz w:val="24"/>
        </w:rPr>
        <w:t>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022</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7</w:t>
      </w:r>
      <w:r>
        <w:rPr>
          <w:rFonts w:hint="eastAsia"/>
          <w:sz w:val="28"/>
          <w:szCs w:val="28"/>
        </w:rPr>
        <w:t>月</w:t>
      </w:r>
      <w:r>
        <w:rPr>
          <w:rFonts w:hint="eastAsia"/>
          <w:sz w:val="28"/>
          <w:szCs w:val="28"/>
          <w:lang w:val="en-US" w:eastAsia="zh-CN"/>
        </w:rPr>
        <w:t>13</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7</w:t>
      </w:r>
      <w:r>
        <w:rPr>
          <w:rFonts w:hint="eastAsia" w:ascii="宋体" w:hAnsi="宋体"/>
          <w:sz w:val="28"/>
          <w:szCs w:val="28"/>
        </w:rPr>
        <w:t>月</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sz w:val="24"/>
        </w:rPr>
        <w:t>根据</w:t>
      </w:r>
      <w:r>
        <w:rPr>
          <w:rFonts w:hint="eastAsia"/>
          <w:sz w:val="24"/>
        </w:rPr>
        <w:t>兰州职业技术学院2021年</w:t>
      </w:r>
      <w:r>
        <w:rPr>
          <w:rFonts w:hint="eastAsia"/>
          <w:sz w:val="24"/>
          <w:lang w:val="en-US" w:eastAsia="zh-CN"/>
        </w:rPr>
        <w:t>三校区消防</w:t>
      </w:r>
      <w:r>
        <w:rPr>
          <w:rFonts w:hint="eastAsia" w:ascii="宋体" w:hAnsi="宋体"/>
          <w:sz w:val="24"/>
          <w:lang w:val="en-US" w:eastAsia="zh-CN"/>
        </w:rPr>
        <w:t>建设</w:t>
      </w:r>
      <w:r>
        <w:rPr>
          <w:rFonts w:hint="eastAsia" w:ascii="宋体" w:hAnsi="宋体"/>
          <w:sz w:val="24"/>
        </w:rPr>
        <w:t>需要，现拟</w:t>
      </w:r>
      <w:r>
        <w:rPr>
          <w:rFonts w:hint="eastAsia"/>
          <w:sz w:val="24"/>
        </w:rPr>
        <w:t>兰州职业技术学院2021年</w:t>
      </w:r>
      <w:r>
        <w:rPr>
          <w:rFonts w:hint="eastAsia"/>
          <w:sz w:val="24"/>
          <w:lang w:val="en-US" w:eastAsia="zh-CN"/>
        </w:rPr>
        <w:t>三校区灭火器充装</w:t>
      </w:r>
      <w:r>
        <w:rPr>
          <w:rFonts w:hint="eastAsia"/>
          <w:sz w:val="24"/>
        </w:rPr>
        <w:t>项目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022</w:t>
      </w:r>
    </w:p>
    <w:p>
      <w:pPr>
        <w:jc w:val="left"/>
        <w:rPr>
          <w:sz w:val="24"/>
        </w:rPr>
      </w:pPr>
      <w:r>
        <w:rPr>
          <w:rFonts w:hint="eastAsia" w:ascii="宋体" w:hAnsi="宋体"/>
          <w:sz w:val="24"/>
        </w:rPr>
        <w:t>二、采购项目名称：</w:t>
      </w:r>
      <w:r>
        <w:rPr>
          <w:rFonts w:hint="eastAsia"/>
          <w:sz w:val="24"/>
        </w:rPr>
        <w:t>兰州职业技术学院2021年</w:t>
      </w:r>
      <w:r>
        <w:rPr>
          <w:rFonts w:hint="eastAsia"/>
          <w:sz w:val="24"/>
          <w:lang w:val="en-US" w:eastAsia="zh-CN"/>
        </w:rPr>
        <w:t>三校区灭火器充装</w:t>
      </w:r>
      <w:r>
        <w:rPr>
          <w:rFonts w:hint="eastAsia"/>
          <w:sz w:val="24"/>
        </w:rPr>
        <w:t>项目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rFonts w:hint="eastAsia" w:ascii="宋体" w:hAnsi="宋体"/>
          <w:sz w:val="24"/>
        </w:rPr>
      </w:pPr>
      <w:r>
        <w:rPr>
          <w:rFonts w:hint="eastAsia" w:ascii="宋体" w:hAnsi="宋体"/>
          <w:sz w:val="24"/>
        </w:rPr>
        <w:t xml:space="preserve">  </w:t>
      </w:r>
      <w:r>
        <w:rPr>
          <w:rFonts w:hint="eastAsia"/>
          <w:sz w:val="24"/>
        </w:rPr>
        <w:t>兰州职业技术学院2021年</w:t>
      </w:r>
      <w:r>
        <w:rPr>
          <w:rFonts w:hint="eastAsia"/>
          <w:sz w:val="24"/>
          <w:lang w:val="en-US" w:eastAsia="zh-CN"/>
        </w:rPr>
        <w:t>三校区灭火器充装</w:t>
      </w:r>
    </w:p>
    <w:p>
      <w:pPr>
        <w:spacing w:line="360" w:lineRule="auto"/>
        <w:ind w:firstLine="240" w:firstLineChars="100"/>
        <w:rPr>
          <w:sz w:val="24"/>
        </w:rPr>
      </w:pPr>
      <w:r>
        <w:rPr>
          <w:rFonts w:hint="eastAsia"/>
          <w:sz w:val="24"/>
        </w:rPr>
        <w:t>总预算金额：</w:t>
      </w:r>
      <w:r>
        <w:rPr>
          <w:rFonts w:hint="eastAsia"/>
          <w:sz w:val="24"/>
          <w:lang w:val="en-US" w:eastAsia="zh-CN"/>
        </w:rPr>
        <w:t>150000</w:t>
      </w:r>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numPr>
          <w:ilvl w:val="0"/>
          <w:numId w:val="1"/>
        </w:numPr>
        <w:spacing w:line="360" w:lineRule="exact"/>
        <w:ind w:firstLine="480" w:firstLineChars="200"/>
        <w:rPr>
          <w:rFonts w:hint="eastAsia" w:ascii="宋体" w:hAnsi="宋体" w:cs="宋体"/>
          <w:kern w:val="0"/>
          <w:sz w:val="24"/>
        </w:rPr>
      </w:pP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0"/>
        </w:numPr>
        <w:spacing w:line="360" w:lineRule="auto"/>
        <w:ind w:firstLine="480" w:firstLineChars="200"/>
        <w:rPr>
          <w:rFonts w:hint="eastAsia" w:ascii="宋体" w:hAnsi="宋体" w:cs="宋体"/>
          <w:kern w:val="0"/>
          <w:sz w:val="24"/>
        </w:rPr>
      </w:pPr>
      <w:r>
        <w:rPr>
          <w:rFonts w:hint="eastAsia" w:ascii="宋体" w:hAnsi="宋体"/>
          <w:sz w:val="24"/>
          <w:szCs w:val="24"/>
          <w:lang w:val="en-US" w:eastAsia="zh-CN"/>
        </w:rPr>
        <w:t>8、</w:t>
      </w:r>
      <w:r>
        <w:rPr>
          <w:rFonts w:hint="eastAsia" w:ascii="宋体" w:hAnsi="宋体"/>
          <w:sz w:val="24"/>
          <w:szCs w:val="24"/>
        </w:rPr>
        <w:t>供应商</w:t>
      </w:r>
      <w:r>
        <w:rPr>
          <w:rFonts w:hint="eastAsia" w:ascii="宋体" w:hAnsi="宋体"/>
          <w:sz w:val="24"/>
          <w:szCs w:val="24"/>
          <w:lang w:eastAsia="zh-CN"/>
        </w:rPr>
        <w:t>应</w:t>
      </w:r>
      <w:r>
        <w:rPr>
          <w:rFonts w:hint="eastAsia" w:ascii="宋体" w:hAnsi="宋体"/>
          <w:sz w:val="24"/>
          <w:szCs w:val="24"/>
        </w:rPr>
        <w:t>具有消防技术服务业务范围</w:t>
      </w:r>
      <w:r>
        <w:rPr>
          <w:rFonts w:hint="eastAsia" w:ascii="宋体" w:hAnsi="宋体"/>
          <w:sz w:val="24"/>
          <w:szCs w:val="24"/>
          <w:lang w:eastAsia="zh-CN"/>
        </w:rPr>
        <w:t>的营业执照</w:t>
      </w:r>
      <w:r>
        <w:rPr>
          <w:rFonts w:hint="eastAsia" w:ascii="宋体" w:hAnsi="宋体"/>
          <w:sz w:val="24"/>
          <w:szCs w:val="24"/>
        </w:rPr>
        <w:t>：生产企业的授权灭火器</w:t>
      </w:r>
      <w:r>
        <w:rPr>
          <w:rFonts w:hint="eastAsia" w:ascii="宋体" w:hAnsi="宋体"/>
          <w:sz w:val="24"/>
          <w:szCs w:val="24"/>
          <w:lang w:eastAsia="zh-CN"/>
        </w:rPr>
        <w:t>及消防器材销售、</w:t>
      </w:r>
      <w:r>
        <w:rPr>
          <w:rFonts w:hint="eastAsia" w:ascii="宋体" w:hAnsi="宋体"/>
          <w:sz w:val="24"/>
          <w:szCs w:val="24"/>
        </w:rPr>
        <w:t>检查、维修、更换灭火药剂及回收等活动。</w:t>
      </w:r>
    </w:p>
    <w:p>
      <w:pPr>
        <w:numPr>
          <w:ilvl w:val="0"/>
          <w:numId w:val="0"/>
        </w:numPr>
        <w:spacing w:line="360" w:lineRule="exact"/>
        <w:ind w:firstLine="480" w:firstLineChars="200"/>
        <w:rPr>
          <w:rFonts w:ascii="宋体" w:hAnsi="宋体" w:cs="宋体"/>
          <w:kern w:val="0"/>
          <w:sz w:val="24"/>
        </w:rPr>
      </w:pPr>
      <w:r>
        <w:rPr>
          <w:rFonts w:hint="eastAsia" w:ascii="宋体" w:hAnsi="宋体" w:cs="宋体"/>
          <w:kern w:val="0"/>
          <w:sz w:val="24"/>
          <w:lang w:val="en-US" w:eastAsia="zh-CN"/>
        </w:rPr>
        <w:t>9.</w:t>
      </w: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lang w:val="en-US" w:eastAsia="zh-CN"/>
        </w:rPr>
        <w:t>10</w:t>
      </w:r>
      <w:r>
        <w:rPr>
          <w:rFonts w:hint="eastAsia" w:ascii="宋体" w:hAnsi="宋体" w:cs="宋体"/>
          <w:kern w:val="0"/>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1</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7</w:t>
      </w:r>
      <w:r>
        <w:rPr>
          <w:rFonts w:hint="eastAsia" w:ascii="宋体" w:hAnsi="宋体"/>
          <w:sz w:val="24"/>
        </w:rPr>
        <w:t>月</w:t>
      </w:r>
      <w:r>
        <w:rPr>
          <w:rFonts w:hint="eastAsia" w:ascii="宋体" w:hAnsi="宋体"/>
          <w:sz w:val="24"/>
          <w:lang w:val="en-US" w:eastAsia="zh-CN"/>
        </w:rPr>
        <w:t>19</w:t>
      </w:r>
      <w:r>
        <w:rPr>
          <w:rFonts w:hint="eastAsia" w:ascii="宋体" w:hAnsi="宋体"/>
          <w:sz w:val="24"/>
        </w:rPr>
        <w:t>日上午</w:t>
      </w:r>
      <w:r>
        <w:rPr>
          <w:rFonts w:hint="eastAsia" w:ascii="宋体" w:hAnsi="宋体"/>
          <w:sz w:val="24"/>
          <w:lang w:val="en-US" w:eastAsia="zh-CN"/>
        </w:rPr>
        <w:t>9</w:t>
      </w:r>
      <w:r>
        <w:rPr>
          <w:rFonts w:ascii="宋体" w:hAnsi="宋体"/>
          <w:sz w:val="24"/>
        </w:rPr>
        <w:t>:</w:t>
      </w:r>
      <w:r>
        <w:rPr>
          <w:rFonts w:hint="eastAsia" w:ascii="宋体" w:hAnsi="宋体"/>
          <w:sz w:val="24"/>
        </w:rPr>
        <w:t>30分，逾期不予受理。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614</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w:t>
      </w:r>
      <w:bookmarkStart w:id="14" w:name="_GoBack"/>
      <w:bookmarkEnd w:id="14"/>
      <w:r>
        <w:rPr>
          <w:rFonts w:ascii="宋体" w:hAnsi="宋体" w:cs="宋体"/>
          <w:sz w:val="24"/>
        </w:rPr>
        <w:t>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7</w:t>
      </w:r>
      <w:r>
        <w:rPr>
          <w:rFonts w:ascii="宋体" w:hAnsi="宋体"/>
          <w:sz w:val="24"/>
        </w:rPr>
        <w:t>月</w:t>
      </w:r>
      <w:r>
        <w:rPr>
          <w:rFonts w:hint="eastAsia" w:ascii="宋体" w:hAnsi="宋体"/>
          <w:sz w:val="24"/>
          <w:lang w:val="en-US" w:eastAsia="zh-CN"/>
        </w:rPr>
        <w:t>13</w:t>
      </w:r>
      <w:r>
        <w:rPr>
          <w:rFonts w:ascii="宋体" w:hAnsi="宋体"/>
          <w:sz w:val="24"/>
        </w:rPr>
        <w:t>日</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tbl>
      <w:tblPr>
        <w:tblStyle w:val="19"/>
        <w:tblW w:w="8333" w:type="dxa"/>
        <w:tblInd w:w="-15" w:type="dxa"/>
        <w:tblLayout w:type="fixed"/>
        <w:tblCellMar>
          <w:top w:w="0" w:type="dxa"/>
          <w:left w:w="0" w:type="dxa"/>
          <w:bottom w:w="0" w:type="dxa"/>
          <w:right w:w="0" w:type="dxa"/>
        </w:tblCellMar>
      </w:tblPr>
      <w:tblGrid>
        <w:gridCol w:w="755"/>
        <w:gridCol w:w="3383"/>
        <w:gridCol w:w="1078"/>
        <w:gridCol w:w="1284"/>
        <w:gridCol w:w="1833"/>
      </w:tblGrid>
      <w:tr>
        <w:tblPrEx>
          <w:tblCellMar>
            <w:top w:w="0" w:type="dxa"/>
            <w:left w:w="0" w:type="dxa"/>
            <w:bottom w:w="0" w:type="dxa"/>
            <w:right w:w="0" w:type="dxa"/>
          </w:tblCellMar>
        </w:tblPrEx>
        <w:trPr>
          <w:trHeight w:val="440" w:hRule="atLeast"/>
        </w:trPr>
        <w:tc>
          <w:tcPr>
            <w:tcW w:w="83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8"/>
                <w:szCs w:val="28"/>
              </w:rPr>
            </w:pPr>
            <w:r>
              <w:rPr>
                <w:rFonts w:hint="eastAsia" w:ascii="宋体" w:hAnsi="宋体" w:cs="宋体"/>
                <w:b/>
                <w:color w:val="000000"/>
                <w:kern w:val="0"/>
                <w:sz w:val="28"/>
                <w:szCs w:val="28"/>
              </w:rPr>
              <w:t>充装灭火器数量</w:t>
            </w:r>
          </w:p>
        </w:tc>
      </w:tr>
      <w:tr>
        <w:tblPrEx>
          <w:tblCellMar>
            <w:top w:w="0" w:type="dxa"/>
            <w:left w:w="0" w:type="dxa"/>
            <w:bottom w:w="0" w:type="dxa"/>
            <w:right w:w="0" w:type="dxa"/>
          </w:tblCellMar>
        </w:tblPrEx>
        <w:trPr>
          <w:trHeight w:val="44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序号</w:t>
            </w:r>
          </w:p>
        </w:tc>
        <w:tc>
          <w:tcPr>
            <w:tcW w:w="33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名称</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sz w:val="24"/>
                <w:szCs w:val="24"/>
                <w:lang w:val="en-US" w:eastAsia="zh-CN"/>
              </w:rPr>
            </w:pPr>
            <w:r>
              <w:rPr>
                <w:rFonts w:hint="eastAsia" w:ascii="宋体" w:hAnsi="宋体" w:cs="宋体"/>
                <w:color w:val="000000"/>
                <w:kern w:val="0"/>
                <w:sz w:val="24"/>
                <w:szCs w:val="24"/>
              </w:rPr>
              <w:t>数量</w:t>
            </w:r>
            <w:r>
              <w:rPr>
                <w:rFonts w:hint="eastAsia" w:ascii="宋体" w:hAnsi="宋体" w:cs="宋体"/>
                <w:color w:val="000000"/>
                <w:kern w:val="0"/>
                <w:sz w:val="24"/>
                <w:szCs w:val="24"/>
                <w:lang w:val="en-US" w:eastAsia="zh-CN"/>
              </w:rPr>
              <w:t>(个）</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单价</w:t>
            </w:r>
          </w:p>
        </w:tc>
        <w:tc>
          <w:tcPr>
            <w:tcW w:w="1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总价</w:t>
            </w:r>
          </w:p>
        </w:tc>
      </w:tr>
      <w:tr>
        <w:tblPrEx>
          <w:tblCellMar>
            <w:top w:w="0" w:type="dxa"/>
            <w:left w:w="0" w:type="dxa"/>
            <w:bottom w:w="0" w:type="dxa"/>
            <w:right w:w="0" w:type="dxa"/>
          </w:tblCellMar>
        </w:tblPrEx>
        <w:trPr>
          <w:trHeight w:val="44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1</w:t>
            </w:r>
          </w:p>
        </w:tc>
        <w:tc>
          <w:tcPr>
            <w:tcW w:w="33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sz w:val="24"/>
                <w:szCs w:val="24"/>
              </w:rPr>
            </w:pPr>
            <w:r>
              <w:rPr>
                <w:rFonts w:hint="eastAsia" w:ascii="宋体" w:hAnsi="宋体" w:cs="宋体"/>
                <w:color w:val="auto"/>
                <w:kern w:val="0"/>
                <w:sz w:val="24"/>
                <w:szCs w:val="24"/>
              </w:rPr>
              <w:t>干粉灭火器3公斤</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eastAsia="宋体" w:cs="宋体"/>
                <w:color w:val="auto"/>
                <w:sz w:val="24"/>
                <w:szCs w:val="24"/>
                <w:lang w:val="en-US" w:eastAsia="zh-CN"/>
              </w:rPr>
            </w:pPr>
            <w:r>
              <w:rPr>
                <w:rFonts w:hint="eastAsia" w:ascii="宋体" w:hAnsi="宋体" w:cs="宋体"/>
                <w:color w:val="auto"/>
                <w:kern w:val="0"/>
                <w:sz w:val="24"/>
                <w:szCs w:val="24"/>
                <w:lang w:val="en-US" w:eastAsia="zh-CN"/>
              </w:rPr>
              <w:t>120</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r>
      <w:tr>
        <w:tblPrEx>
          <w:tblCellMar>
            <w:top w:w="0" w:type="dxa"/>
            <w:left w:w="0" w:type="dxa"/>
            <w:bottom w:w="0" w:type="dxa"/>
            <w:right w:w="0" w:type="dxa"/>
          </w:tblCellMar>
        </w:tblPrEx>
        <w:trPr>
          <w:trHeight w:val="44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2</w:t>
            </w:r>
          </w:p>
        </w:tc>
        <w:tc>
          <w:tcPr>
            <w:tcW w:w="33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干粉灭火器4公斤</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2"/>
              <w:ind w:left="0" w:leftChars="0" w:firstLine="0" w:firstLineChars="0"/>
              <w:jc w:val="center"/>
              <w:rPr>
                <w:rFonts w:hint="default"/>
                <w:color w:val="4F81BD" w:themeColor="accent1"/>
                <w:lang w:val="en-US" w:eastAsia="zh-CN"/>
                <w14:textFill>
                  <w14:solidFill>
                    <w14:schemeClr w14:val="accent1"/>
                  </w14:solidFill>
                </w14:textFill>
              </w:rPr>
            </w:pPr>
            <w:r>
              <w:rPr>
                <w:rFonts w:hint="eastAsia"/>
                <w:lang w:val="en-US" w:eastAsia="zh-CN"/>
              </w:rPr>
              <w:t>494</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 w:val="24"/>
                <w:szCs w:val="24"/>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r>
      <w:tr>
        <w:tblPrEx>
          <w:tblCellMar>
            <w:top w:w="0" w:type="dxa"/>
            <w:left w:w="0" w:type="dxa"/>
            <w:bottom w:w="0" w:type="dxa"/>
            <w:right w:w="0" w:type="dxa"/>
          </w:tblCellMar>
        </w:tblPrEx>
        <w:trPr>
          <w:trHeight w:val="44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3</w:t>
            </w:r>
          </w:p>
        </w:tc>
        <w:tc>
          <w:tcPr>
            <w:tcW w:w="33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干粉灭火器5公斤</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2"/>
              <w:ind w:left="0" w:leftChars="0" w:firstLine="0" w:firstLineChars="0"/>
              <w:jc w:val="center"/>
              <w:rPr>
                <w:rFonts w:hint="default" w:ascii="宋体" w:hAnsi="宋体" w:cs="宋体"/>
                <w:color w:val="4F81BD" w:themeColor="accent1"/>
                <w:kern w:val="0"/>
                <w:sz w:val="24"/>
                <w:szCs w:val="24"/>
                <w:lang w:val="en-US" w:eastAsia="zh-CN"/>
                <w14:textFill>
                  <w14:solidFill>
                    <w14:schemeClr w14:val="accent1"/>
                  </w14:solidFill>
                </w14:textFill>
              </w:rPr>
            </w:pPr>
            <w:r>
              <w:rPr>
                <w:rFonts w:hint="eastAsia"/>
                <w:lang w:val="en-US" w:eastAsia="zh-CN"/>
              </w:rPr>
              <w:t>228</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r>
      <w:tr>
        <w:tblPrEx>
          <w:tblCellMar>
            <w:top w:w="0" w:type="dxa"/>
            <w:left w:w="0" w:type="dxa"/>
            <w:bottom w:w="0" w:type="dxa"/>
            <w:right w:w="0" w:type="dxa"/>
          </w:tblCellMar>
        </w:tblPrEx>
        <w:trPr>
          <w:trHeight w:val="44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4</w:t>
            </w:r>
          </w:p>
        </w:tc>
        <w:tc>
          <w:tcPr>
            <w:tcW w:w="33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干粉灭火器8公斤</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2"/>
              <w:ind w:left="0" w:leftChars="0" w:firstLine="0" w:firstLineChars="0"/>
              <w:jc w:val="center"/>
              <w:rPr>
                <w:rFonts w:hint="default" w:ascii="宋体" w:hAnsi="宋体" w:cs="宋体"/>
                <w:color w:val="FFC000"/>
                <w:kern w:val="0"/>
                <w:sz w:val="24"/>
                <w:szCs w:val="24"/>
                <w:lang w:val="en-US" w:eastAsia="zh-CN"/>
              </w:rPr>
            </w:pPr>
            <w:r>
              <w:rPr>
                <w:rFonts w:hint="eastAsia"/>
                <w:lang w:val="en-US" w:eastAsia="zh-CN"/>
              </w:rPr>
              <w:t>850</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r>
      <w:tr>
        <w:tblPrEx>
          <w:tblCellMar>
            <w:top w:w="0" w:type="dxa"/>
            <w:left w:w="0" w:type="dxa"/>
            <w:bottom w:w="0" w:type="dxa"/>
            <w:right w:w="0" w:type="dxa"/>
          </w:tblCellMar>
        </w:tblPrEx>
        <w:trPr>
          <w:trHeight w:val="44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5</w:t>
            </w:r>
          </w:p>
        </w:tc>
        <w:tc>
          <w:tcPr>
            <w:tcW w:w="33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干粉灭火器35公斤</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2"/>
              <w:ind w:left="0" w:leftChars="0" w:firstLine="0" w:firstLineChars="0"/>
              <w:jc w:val="center"/>
              <w:rPr>
                <w:rFonts w:hint="default" w:ascii="宋体" w:hAnsi="宋体" w:cs="宋体"/>
                <w:color w:val="FFC000"/>
                <w:kern w:val="0"/>
                <w:sz w:val="24"/>
                <w:szCs w:val="24"/>
                <w:lang w:val="en-US" w:eastAsia="zh-CN"/>
              </w:rPr>
            </w:pPr>
            <w:r>
              <w:rPr>
                <w:rFonts w:hint="eastAsia"/>
                <w:lang w:val="en-US" w:eastAsia="zh-CN"/>
              </w:rPr>
              <w:t>49</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r>
      <w:tr>
        <w:tblPrEx>
          <w:tblCellMar>
            <w:top w:w="0" w:type="dxa"/>
            <w:left w:w="0" w:type="dxa"/>
            <w:bottom w:w="0" w:type="dxa"/>
            <w:right w:w="0" w:type="dxa"/>
          </w:tblCellMar>
        </w:tblPrEx>
        <w:trPr>
          <w:trHeight w:val="44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6</w:t>
            </w:r>
          </w:p>
        </w:tc>
        <w:tc>
          <w:tcPr>
            <w:tcW w:w="33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干粉灭火器50公斤</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eastAsia="宋体"/>
                <w:color w:val="FF0000"/>
                <w:lang w:val="en-US" w:eastAsia="zh-CN"/>
              </w:rPr>
            </w:pPr>
            <w:r>
              <w:rPr>
                <w:rFonts w:hint="eastAsia"/>
              </w:rPr>
              <w:t>12</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r>
      <w:tr>
        <w:tblPrEx>
          <w:tblCellMar>
            <w:top w:w="0" w:type="dxa"/>
            <w:left w:w="0" w:type="dxa"/>
            <w:bottom w:w="0" w:type="dxa"/>
            <w:right w:w="0" w:type="dxa"/>
          </w:tblCellMar>
        </w:tblPrEx>
        <w:trPr>
          <w:trHeight w:val="44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7</w:t>
            </w:r>
          </w:p>
        </w:tc>
        <w:tc>
          <w:tcPr>
            <w:tcW w:w="33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二氧化碳灭火器3公斤</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cs="宋体"/>
                <w:color w:val="000000"/>
                <w:kern w:val="0"/>
                <w:sz w:val="24"/>
                <w:szCs w:val="24"/>
                <w:lang w:val="en-US" w:eastAsia="zh-CN"/>
              </w:rPr>
              <w:t>81</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r>
      <w:tr>
        <w:tblPrEx>
          <w:tblCellMar>
            <w:top w:w="0" w:type="dxa"/>
            <w:left w:w="0" w:type="dxa"/>
            <w:bottom w:w="0" w:type="dxa"/>
            <w:right w:w="0" w:type="dxa"/>
          </w:tblCellMar>
        </w:tblPrEx>
        <w:trPr>
          <w:trHeight w:val="62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8</w:t>
            </w:r>
          </w:p>
        </w:tc>
        <w:tc>
          <w:tcPr>
            <w:tcW w:w="33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二氧化碳灭火器</w:t>
            </w:r>
            <w:r>
              <w:rPr>
                <w:rFonts w:hint="eastAsia" w:ascii="宋体" w:hAnsi="宋体" w:cs="宋体"/>
                <w:color w:val="000000"/>
                <w:kern w:val="0"/>
                <w:sz w:val="24"/>
                <w:szCs w:val="24"/>
                <w:lang w:val="en-US" w:eastAsia="zh-CN"/>
              </w:rPr>
              <w:t>5</w:t>
            </w:r>
            <w:r>
              <w:rPr>
                <w:rFonts w:hint="eastAsia" w:ascii="宋体" w:hAnsi="宋体" w:cs="宋体"/>
                <w:color w:val="000000"/>
                <w:kern w:val="0"/>
                <w:sz w:val="24"/>
                <w:szCs w:val="24"/>
              </w:rPr>
              <w:t>公斤</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cs="宋体"/>
                <w:color w:val="000000"/>
                <w:kern w:val="0"/>
                <w:sz w:val="24"/>
                <w:szCs w:val="24"/>
                <w:lang w:val="en-US" w:eastAsia="zh-CN"/>
              </w:rPr>
              <w:t>33</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r>
      <w:tr>
        <w:tblPrEx>
          <w:tblCellMar>
            <w:top w:w="0" w:type="dxa"/>
            <w:left w:w="0" w:type="dxa"/>
            <w:bottom w:w="0" w:type="dxa"/>
            <w:right w:w="0" w:type="dxa"/>
          </w:tblCellMar>
        </w:tblPrEx>
        <w:trPr>
          <w:trHeight w:val="440" w:hRule="atLeast"/>
        </w:trPr>
        <w:tc>
          <w:tcPr>
            <w:tcW w:w="8333"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28"/>
                <w:szCs w:val="28"/>
              </w:rPr>
            </w:pPr>
            <w:r>
              <w:rPr>
                <w:rFonts w:hint="eastAsia" w:ascii="宋体" w:hAnsi="宋体" w:cs="宋体"/>
                <w:b/>
                <w:color w:val="000000"/>
                <w:kern w:val="0"/>
                <w:sz w:val="28"/>
                <w:szCs w:val="28"/>
              </w:rPr>
              <w:t>新购灭火器数量</w:t>
            </w:r>
          </w:p>
        </w:tc>
      </w:tr>
      <w:tr>
        <w:tblPrEx>
          <w:tblCellMar>
            <w:top w:w="0" w:type="dxa"/>
            <w:left w:w="0" w:type="dxa"/>
            <w:bottom w:w="0" w:type="dxa"/>
            <w:right w:w="0" w:type="dxa"/>
          </w:tblCellMar>
        </w:tblPrEx>
        <w:trPr>
          <w:trHeight w:val="44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1</w:t>
            </w:r>
          </w:p>
        </w:tc>
        <w:tc>
          <w:tcPr>
            <w:tcW w:w="33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r>
              <w:rPr>
                <w:rStyle w:val="45"/>
                <w:rFonts w:hint="default"/>
              </w:rPr>
              <w:t>水基灭火器3</w:t>
            </w:r>
            <w:r>
              <w:rPr>
                <w:rStyle w:val="46"/>
                <w:rFonts w:hint="default"/>
              </w:rPr>
              <w:t>L</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60</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r>
      <w:tr>
        <w:tblPrEx>
          <w:tblCellMar>
            <w:top w:w="0" w:type="dxa"/>
            <w:left w:w="0" w:type="dxa"/>
            <w:bottom w:w="0" w:type="dxa"/>
            <w:right w:w="0" w:type="dxa"/>
          </w:tblCellMar>
        </w:tblPrEx>
        <w:trPr>
          <w:trHeight w:val="44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000000"/>
                <w:kern w:val="0"/>
                <w:sz w:val="24"/>
                <w:szCs w:val="24"/>
                <w:lang w:val="en-US" w:eastAsia="zh-CN"/>
              </w:rPr>
            </w:pPr>
            <w:r>
              <w:rPr>
                <w:rFonts w:hint="eastAsia" w:ascii="宋体" w:hAnsi="宋体" w:cs="宋体"/>
                <w:color w:val="000000"/>
                <w:kern w:val="0"/>
                <w:sz w:val="24"/>
                <w:szCs w:val="24"/>
                <w:lang w:val="en-US" w:eastAsia="zh-CN"/>
              </w:rPr>
              <w:t>2</w:t>
            </w:r>
          </w:p>
        </w:tc>
        <w:tc>
          <w:tcPr>
            <w:tcW w:w="33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Style w:val="45"/>
                <w:rFonts w:hint="eastAsia" w:eastAsia="宋体"/>
                <w:lang w:eastAsia="zh-CN"/>
              </w:rPr>
            </w:pPr>
            <w:r>
              <w:rPr>
                <w:rStyle w:val="45"/>
                <w:rFonts w:hint="eastAsia"/>
                <w:lang w:eastAsia="zh-CN"/>
              </w:rPr>
              <w:t>消防水带</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32</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r>
      <w:tr>
        <w:tblPrEx>
          <w:tblCellMar>
            <w:top w:w="0" w:type="dxa"/>
            <w:left w:w="0" w:type="dxa"/>
            <w:bottom w:w="0" w:type="dxa"/>
            <w:right w:w="0" w:type="dxa"/>
          </w:tblCellMar>
        </w:tblPrEx>
        <w:trPr>
          <w:trHeight w:val="440" w:hRule="atLeast"/>
        </w:trPr>
        <w:tc>
          <w:tcPr>
            <w:tcW w:w="7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cs="宋体"/>
                <w:color w:val="000000"/>
                <w:kern w:val="0"/>
                <w:sz w:val="24"/>
                <w:szCs w:val="24"/>
                <w:lang w:val="en-US" w:eastAsia="zh-CN"/>
              </w:rPr>
            </w:pPr>
            <w:r>
              <w:rPr>
                <w:rFonts w:hint="eastAsia" w:ascii="宋体" w:hAnsi="宋体" w:cs="宋体"/>
                <w:color w:val="000000"/>
                <w:kern w:val="0"/>
                <w:sz w:val="24"/>
                <w:szCs w:val="24"/>
                <w:lang w:val="en-US" w:eastAsia="zh-CN"/>
              </w:rPr>
              <w:t>3</w:t>
            </w:r>
          </w:p>
        </w:tc>
        <w:tc>
          <w:tcPr>
            <w:tcW w:w="33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Style w:val="45"/>
                <w:rFonts w:hint="default"/>
                <w:lang w:val="en-US" w:eastAsia="zh-CN"/>
              </w:rPr>
            </w:pPr>
            <w:r>
              <w:rPr>
                <w:rFonts w:hint="eastAsia" w:ascii="宋体" w:hAnsi="宋体" w:cs="宋体"/>
                <w:color w:val="000000"/>
                <w:kern w:val="0"/>
                <w:sz w:val="24"/>
                <w:szCs w:val="24"/>
                <w:lang w:val="en-US" w:eastAsia="zh-CN"/>
              </w:rPr>
              <w:t>水枪枪头、水带接口</w:t>
            </w:r>
          </w:p>
        </w:tc>
        <w:tc>
          <w:tcPr>
            <w:tcW w:w="10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28</w:t>
            </w:r>
          </w:p>
        </w:tc>
        <w:tc>
          <w:tcPr>
            <w:tcW w:w="12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c>
          <w:tcPr>
            <w:tcW w:w="18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4"/>
                <w:szCs w:val="24"/>
              </w:rPr>
            </w:pPr>
          </w:p>
        </w:tc>
      </w:tr>
    </w:tbl>
    <w:p>
      <w:pPr>
        <w:pStyle w:val="2"/>
        <w:ind w:firstLine="0"/>
        <w:rPr>
          <w:sz w:val="24"/>
          <w:szCs w:val="24"/>
        </w:rPr>
      </w:pPr>
    </w:p>
    <w:p>
      <w:pPr>
        <w:pStyle w:val="2"/>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一</w:t>
      </w:r>
      <w:r>
        <w:rPr>
          <w:rFonts w:hint="eastAsia" w:ascii="宋体" w:hAnsi="宋体"/>
          <w:sz w:val="24"/>
        </w:rPr>
        <w:t>年的免费原厂质量保证服务，终身免费技术咨询，质量保证期时间自产品最终验收合格双方签字并交付使用之日算起。</w:t>
      </w:r>
    </w:p>
    <w:p>
      <w:pPr>
        <w:numPr>
          <w:ilvl w:val="0"/>
          <w:numId w:val="3"/>
        </w:numPr>
        <w:spacing w:line="360" w:lineRule="auto"/>
        <w:ind w:left="-181" w:leftChars="-86"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供货时须和招标方进行对接，已保证质量。供应商投标价须包含运输、安装及耗材等一切费用。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hint="eastAsia"/>
          <w:color w:val="000000"/>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pStyle w:val="2"/>
        <w:numPr>
          <w:ilvl w:val="0"/>
          <w:numId w:val="0"/>
        </w:numPr>
        <w:rPr>
          <w:rFonts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5、投标供应商须提供完备详实的充装方案、抽检方案、售后方案。</w:t>
      </w:r>
    </w:p>
    <w:p>
      <w:pPr>
        <w:pStyle w:val="2"/>
        <w:ind w:left="0" w:leftChars="0" w:firstLine="0" w:firstLineChars="0"/>
      </w:pP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4"/>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4"/>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rPr>
      </w:pPr>
      <w:r>
        <w:rPr>
          <w:rFonts w:hint="eastAsia" w:ascii="宋体" w:hAnsi="宋体" w:eastAsia="宋体"/>
          <w:bCs w:val="0"/>
        </w:rPr>
        <w:t>附件</w:t>
      </w:r>
      <w:bookmarkEnd w:id="1"/>
      <w:bookmarkStart w:id="9" w:name="_Toc327371177"/>
      <w:bookmarkStart w:id="10" w:name="_Toc265109445"/>
      <w:bookmarkStart w:id="11" w:name="_Toc238276242"/>
      <w:bookmarkStart w:id="12" w:name="_Toc236473298"/>
      <w:bookmarkStart w:id="13" w:name="_Toc294609003"/>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2"/>
      </w:pPr>
    </w:p>
    <w:p>
      <w:pPr>
        <w:spacing w:after="240"/>
        <w:rPr>
          <w:rFonts w:ascii="宋体" w:hAnsi="宋体"/>
          <w:b/>
          <w:sz w:val="32"/>
          <w:szCs w:val="32"/>
        </w:rPr>
      </w:pP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2"/>
        <w:jc w:val="center"/>
        <w:rPr>
          <w:b/>
          <w:sz w:val="32"/>
          <w:szCs w:val="32"/>
        </w:rPr>
      </w:pPr>
      <w:r>
        <w:rPr>
          <w:rFonts w:hint="eastAsia"/>
          <w:b/>
          <w:sz w:val="32"/>
          <w:szCs w:val="32"/>
        </w:rPr>
        <w:t>分项报价表</w:t>
      </w:r>
    </w:p>
    <w:p>
      <w:pPr>
        <w:pStyle w:val="2"/>
        <w:ind w:firstLine="0"/>
        <w:rPr>
          <w:sz w:val="24"/>
          <w:szCs w:val="24"/>
        </w:rPr>
      </w:pPr>
      <w:r>
        <w:rPr>
          <w:rFonts w:hint="eastAsia"/>
          <w:sz w:val="24"/>
          <w:szCs w:val="24"/>
        </w:rPr>
        <w:t>项目名称：</w:t>
      </w:r>
    </w:p>
    <w:p>
      <w:pPr>
        <w:pStyle w:val="2"/>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2"/>
              <w:ind w:firstLine="0"/>
              <w:jc w:val="center"/>
              <w:rPr>
                <w:sz w:val="24"/>
                <w:szCs w:val="24"/>
              </w:rPr>
            </w:pPr>
            <w:r>
              <w:rPr>
                <w:rFonts w:hint="eastAsia"/>
                <w:sz w:val="24"/>
                <w:szCs w:val="24"/>
              </w:rPr>
              <w:t>序号</w:t>
            </w:r>
          </w:p>
        </w:tc>
        <w:tc>
          <w:tcPr>
            <w:tcW w:w="5245" w:type="dxa"/>
            <w:vAlign w:val="center"/>
          </w:tcPr>
          <w:p>
            <w:pPr>
              <w:pStyle w:val="2"/>
              <w:ind w:firstLine="0"/>
              <w:jc w:val="center"/>
              <w:rPr>
                <w:sz w:val="24"/>
                <w:szCs w:val="24"/>
              </w:rPr>
            </w:pPr>
            <w:r>
              <w:rPr>
                <w:rFonts w:hint="eastAsia"/>
                <w:sz w:val="24"/>
                <w:szCs w:val="24"/>
              </w:rPr>
              <w:t>货物名称（可包含规格、品牌、生产厂家、产地）</w:t>
            </w:r>
          </w:p>
        </w:tc>
        <w:tc>
          <w:tcPr>
            <w:tcW w:w="992" w:type="dxa"/>
            <w:vAlign w:val="center"/>
          </w:tcPr>
          <w:p>
            <w:pPr>
              <w:pStyle w:val="2"/>
              <w:ind w:firstLine="0"/>
              <w:jc w:val="center"/>
              <w:rPr>
                <w:sz w:val="24"/>
                <w:szCs w:val="24"/>
              </w:rPr>
            </w:pPr>
            <w:r>
              <w:rPr>
                <w:rFonts w:hint="eastAsia"/>
                <w:sz w:val="24"/>
                <w:szCs w:val="24"/>
              </w:rPr>
              <w:t>数量</w:t>
            </w:r>
          </w:p>
        </w:tc>
        <w:tc>
          <w:tcPr>
            <w:tcW w:w="851" w:type="dxa"/>
            <w:vAlign w:val="center"/>
          </w:tcPr>
          <w:p>
            <w:pPr>
              <w:pStyle w:val="2"/>
              <w:ind w:firstLine="0"/>
              <w:jc w:val="center"/>
              <w:rPr>
                <w:sz w:val="24"/>
                <w:szCs w:val="24"/>
              </w:rPr>
            </w:pPr>
            <w:r>
              <w:rPr>
                <w:rFonts w:hint="eastAsia"/>
                <w:sz w:val="24"/>
                <w:szCs w:val="24"/>
              </w:rPr>
              <w:t>单价</w:t>
            </w:r>
          </w:p>
        </w:tc>
        <w:tc>
          <w:tcPr>
            <w:tcW w:w="850" w:type="dxa"/>
            <w:vAlign w:val="center"/>
          </w:tcPr>
          <w:p>
            <w:pPr>
              <w:pStyle w:val="2"/>
              <w:ind w:firstLine="0"/>
              <w:jc w:val="center"/>
              <w:rPr>
                <w:sz w:val="24"/>
                <w:szCs w:val="24"/>
              </w:rPr>
            </w:pPr>
            <w:r>
              <w:rPr>
                <w:rFonts w:hint="eastAsia"/>
                <w:sz w:val="24"/>
                <w:szCs w:val="24"/>
              </w:rPr>
              <w:t>总价</w:t>
            </w:r>
          </w:p>
        </w:tc>
        <w:tc>
          <w:tcPr>
            <w:tcW w:w="851" w:type="dxa"/>
            <w:vAlign w:val="center"/>
          </w:tcPr>
          <w:p>
            <w:pPr>
              <w:pStyle w:val="2"/>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rFonts w:ascii="宋体" w:hAnsi="宋体"/>
                <w:sz w:val="32"/>
                <w:szCs w:val="32"/>
              </w:rPr>
            </w:pPr>
          </w:p>
        </w:tc>
        <w:tc>
          <w:tcPr>
            <w:tcW w:w="5245" w:type="dxa"/>
          </w:tcPr>
          <w:p>
            <w:pPr>
              <w:pStyle w:val="2"/>
              <w:ind w:firstLine="0"/>
              <w:jc w:val="center"/>
              <w:rPr>
                <w:b/>
                <w:sz w:val="32"/>
                <w:szCs w:val="32"/>
              </w:rPr>
            </w:pPr>
          </w:p>
        </w:tc>
        <w:tc>
          <w:tcPr>
            <w:tcW w:w="992" w:type="dxa"/>
          </w:tcPr>
          <w:p>
            <w:pPr>
              <w:pStyle w:val="2"/>
              <w:ind w:firstLine="0"/>
              <w:jc w:val="center"/>
              <w:rPr>
                <w:sz w:val="32"/>
                <w:szCs w:val="32"/>
              </w:rPr>
            </w:pPr>
          </w:p>
        </w:tc>
        <w:tc>
          <w:tcPr>
            <w:tcW w:w="851" w:type="dxa"/>
          </w:tcPr>
          <w:p>
            <w:pPr>
              <w:pStyle w:val="2"/>
              <w:ind w:firstLine="0"/>
              <w:jc w:val="center"/>
              <w:rPr>
                <w:sz w:val="32"/>
                <w:szCs w:val="32"/>
              </w:rPr>
            </w:pPr>
          </w:p>
        </w:tc>
        <w:tc>
          <w:tcPr>
            <w:tcW w:w="850" w:type="dxa"/>
          </w:tcPr>
          <w:p>
            <w:pPr>
              <w:pStyle w:val="2"/>
              <w:ind w:firstLine="0"/>
              <w:jc w:val="center"/>
              <w:rPr>
                <w:sz w:val="32"/>
                <w:szCs w:val="32"/>
              </w:rPr>
            </w:pPr>
          </w:p>
        </w:tc>
        <w:tc>
          <w:tcPr>
            <w:tcW w:w="851" w:type="dxa"/>
          </w:tcPr>
          <w:p>
            <w:pPr>
              <w:pStyle w:val="2"/>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bl>
    <w:p>
      <w:pPr>
        <w:pStyle w:val="2"/>
        <w:ind w:firstLine="0"/>
        <w:rPr>
          <w:rFonts w:ascii="宋体" w:hAnsi="宋体"/>
          <w:sz w:val="24"/>
          <w:szCs w:val="24"/>
        </w:rPr>
      </w:pPr>
      <w:r>
        <w:rPr>
          <w:rFonts w:hint="eastAsia" w:ascii="宋体" w:hAnsi="宋体"/>
          <w:sz w:val="24"/>
          <w:szCs w:val="24"/>
        </w:rPr>
        <w:t>说明</w:t>
      </w:r>
    </w:p>
    <w:p>
      <w:pPr>
        <w:pStyle w:val="2"/>
        <w:numPr>
          <w:ilvl w:val="0"/>
          <w:numId w:val="4"/>
        </w:numPr>
        <w:rPr>
          <w:rFonts w:ascii="宋体" w:hAnsi="宋体"/>
          <w:sz w:val="24"/>
          <w:szCs w:val="24"/>
        </w:rPr>
      </w:pPr>
      <w:r>
        <w:rPr>
          <w:rFonts w:hint="eastAsia" w:ascii="宋体" w:hAnsi="宋体"/>
          <w:sz w:val="24"/>
          <w:szCs w:val="24"/>
        </w:rPr>
        <w:t>所有价格均用人民币表示，单位为元。</w:t>
      </w:r>
    </w:p>
    <w:p>
      <w:pPr>
        <w:pStyle w:val="2"/>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2"/>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2"/>
        <w:rPr>
          <w:rFonts w:ascii="宋体" w:hAnsi="宋体"/>
          <w:sz w:val="24"/>
          <w:szCs w:val="24"/>
        </w:rPr>
      </w:pPr>
    </w:p>
    <w:p>
      <w:pPr>
        <w:pStyle w:val="2"/>
        <w:rPr>
          <w:rFonts w:ascii="宋体" w:hAnsi="宋体"/>
          <w:sz w:val="24"/>
          <w:szCs w:val="24"/>
        </w:rPr>
      </w:pPr>
    </w:p>
    <w:p>
      <w:pPr>
        <w:pStyle w:val="2"/>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2"/>
        <w:rPr>
          <w:rFonts w:ascii="宋体" w:hAnsi="宋体"/>
          <w:sz w:val="24"/>
          <w:szCs w:val="24"/>
        </w:rPr>
      </w:pPr>
    </w:p>
    <w:p>
      <w:pPr>
        <w:pStyle w:val="4"/>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2"/>
        <w:jc w:val="center"/>
        <w:rPr>
          <w:b/>
          <w:sz w:val="30"/>
          <w:szCs w:val="30"/>
        </w:rPr>
      </w:pPr>
      <w:r>
        <w:rPr>
          <w:rFonts w:hint="eastAsia"/>
          <w:b/>
          <w:sz w:val="30"/>
          <w:szCs w:val="30"/>
        </w:rPr>
        <w:t>投标货物清单</w:t>
      </w:r>
    </w:p>
    <w:p>
      <w:pPr>
        <w:pStyle w:val="2"/>
      </w:pPr>
    </w:p>
    <w:p>
      <w:pPr>
        <w:pStyle w:val="2"/>
        <w:ind w:firstLine="0"/>
        <w:rPr>
          <w:sz w:val="24"/>
          <w:szCs w:val="24"/>
        </w:rPr>
      </w:pPr>
      <w:r>
        <w:rPr>
          <w:rFonts w:hint="eastAsia"/>
          <w:sz w:val="24"/>
          <w:szCs w:val="24"/>
        </w:rPr>
        <w:t>项目名称：</w:t>
      </w:r>
    </w:p>
    <w:p>
      <w:pPr>
        <w:pStyle w:val="2"/>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2"/>
              <w:ind w:firstLine="0"/>
              <w:jc w:val="center"/>
              <w:rPr>
                <w:sz w:val="24"/>
                <w:szCs w:val="24"/>
              </w:rPr>
            </w:pPr>
            <w:r>
              <w:rPr>
                <w:rFonts w:hint="eastAsia"/>
                <w:sz w:val="24"/>
                <w:szCs w:val="24"/>
              </w:rPr>
              <w:t>序号</w:t>
            </w:r>
          </w:p>
        </w:tc>
        <w:tc>
          <w:tcPr>
            <w:tcW w:w="1843" w:type="dxa"/>
            <w:vAlign w:val="center"/>
          </w:tcPr>
          <w:p>
            <w:pPr>
              <w:pStyle w:val="2"/>
              <w:ind w:firstLine="0"/>
              <w:jc w:val="center"/>
              <w:rPr>
                <w:sz w:val="24"/>
                <w:szCs w:val="24"/>
              </w:rPr>
            </w:pPr>
            <w:r>
              <w:rPr>
                <w:rFonts w:hint="eastAsia"/>
                <w:sz w:val="24"/>
                <w:szCs w:val="24"/>
              </w:rPr>
              <w:t>货物名称</w:t>
            </w:r>
          </w:p>
        </w:tc>
        <w:tc>
          <w:tcPr>
            <w:tcW w:w="2835" w:type="dxa"/>
            <w:vAlign w:val="center"/>
          </w:tcPr>
          <w:p>
            <w:pPr>
              <w:pStyle w:val="2"/>
              <w:ind w:firstLine="0"/>
              <w:jc w:val="center"/>
              <w:rPr>
                <w:sz w:val="24"/>
                <w:szCs w:val="24"/>
              </w:rPr>
            </w:pPr>
            <w:r>
              <w:rPr>
                <w:rFonts w:hint="eastAsia"/>
                <w:sz w:val="24"/>
                <w:szCs w:val="24"/>
              </w:rPr>
              <w:t>品牌、型号、生产厂家、产地</w:t>
            </w:r>
          </w:p>
        </w:tc>
        <w:tc>
          <w:tcPr>
            <w:tcW w:w="2410" w:type="dxa"/>
            <w:vAlign w:val="center"/>
          </w:tcPr>
          <w:p>
            <w:pPr>
              <w:pStyle w:val="2"/>
              <w:ind w:firstLine="0"/>
              <w:jc w:val="center"/>
              <w:rPr>
                <w:sz w:val="24"/>
                <w:szCs w:val="24"/>
              </w:rPr>
            </w:pPr>
            <w:r>
              <w:rPr>
                <w:rFonts w:hint="eastAsia"/>
                <w:sz w:val="24"/>
                <w:szCs w:val="24"/>
              </w:rPr>
              <w:t>技术规格</w:t>
            </w:r>
          </w:p>
        </w:tc>
        <w:tc>
          <w:tcPr>
            <w:tcW w:w="850" w:type="dxa"/>
            <w:vAlign w:val="center"/>
          </w:tcPr>
          <w:p>
            <w:pPr>
              <w:pStyle w:val="2"/>
              <w:ind w:firstLine="0"/>
              <w:jc w:val="center"/>
              <w:rPr>
                <w:sz w:val="24"/>
                <w:szCs w:val="24"/>
              </w:rPr>
            </w:pPr>
            <w:r>
              <w:rPr>
                <w:rFonts w:hint="eastAsia"/>
                <w:sz w:val="24"/>
                <w:szCs w:val="24"/>
              </w:rPr>
              <w:t>数量</w:t>
            </w:r>
          </w:p>
        </w:tc>
        <w:tc>
          <w:tcPr>
            <w:tcW w:w="851" w:type="dxa"/>
            <w:vAlign w:val="center"/>
          </w:tcPr>
          <w:p>
            <w:pPr>
              <w:pStyle w:val="2"/>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rFonts w:ascii="宋体" w:hAnsi="宋体"/>
                <w:sz w:val="32"/>
                <w:szCs w:val="32"/>
              </w:rPr>
            </w:pPr>
          </w:p>
        </w:tc>
        <w:tc>
          <w:tcPr>
            <w:tcW w:w="1843" w:type="dxa"/>
          </w:tcPr>
          <w:p>
            <w:pPr>
              <w:pStyle w:val="2"/>
              <w:ind w:firstLine="0"/>
              <w:jc w:val="center"/>
              <w:rPr>
                <w:b/>
                <w:sz w:val="32"/>
                <w:szCs w:val="32"/>
              </w:rPr>
            </w:pPr>
          </w:p>
        </w:tc>
        <w:tc>
          <w:tcPr>
            <w:tcW w:w="2835" w:type="dxa"/>
          </w:tcPr>
          <w:p>
            <w:pPr>
              <w:pStyle w:val="2"/>
              <w:ind w:firstLine="0"/>
              <w:jc w:val="center"/>
              <w:rPr>
                <w:sz w:val="32"/>
                <w:szCs w:val="32"/>
              </w:rPr>
            </w:pPr>
          </w:p>
        </w:tc>
        <w:tc>
          <w:tcPr>
            <w:tcW w:w="2410" w:type="dxa"/>
          </w:tcPr>
          <w:p>
            <w:pPr>
              <w:pStyle w:val="2"/>
              <w:ind w:firstLine="0"/>
              <w:jc w:val="center"/>
              <w:rPr>
                <w:sz w:val="32"/>
                <w:szCs w:val="32"/>
              </w:rPr>
            </w:pPr>
          </w:p>
        </w:tc>
        <w:tc>
          <w:tcPr>
            <w:tcW w:w="850" w:type="dxa"/>
          </w:tcPr>
          <w:p>
            <w:pPr>
              <w:pStyle w:val="2"/>
              <w:ind w:firstLine="0"/>
              <w:jc w:val="center"/>
              <w:rPr>
                <w:sz w:val="32"/>
                <w:szCs w:val="32"/>
              </w:rPr>
            </w:pPr>
          </w:p>
        </w:tc>
        <w:tc>
          <w:tcPr>
            <w:tcW w:w="851" w:type="dxa"/>
          </w:tcPr>
          <w:p>
            <w:pPr>
              <w:pStyle w:val="2"/>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bl>
    <w:p>
      <w:pPr>
        <w:pStyle w:val="2"/>
        <w:ind w:firstLine="0"/>
      </w:pPr>
    </w:p>
    <w:p>
      <w:pPr>
        <w:pStyle w:val="2"/>
        <w:ind w:firstLine="0"/>
      </w:pPr>
    </w:p>
    <w:p>
      <w:pPr>
        <w:pStyle w:val="2"/>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4"/>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2"/>
        <w:jc w:val="center"/>
        <w:rPr>
          <w:b/>
          <w:sz w:val="30"/>
          <w:szCs w:val="30"/>
        </w:rPr>
      </w:pPr>
      <w:r>
        <w:rPr>
          <w:rFonts w:hint="eastAsia"/>
          <w:b/>
          <w:sz w:val="30"/>
          <w:szCs w:val="30"/>
        </w:rPr>
        <w:t>采购需求响应、偏离说明表</w:t>
      </w:r>
    </w:p>
    <w:p>
      <w:pPr>
        <w:pStyle w:val="2"/>
      </w:pPr>
    </w:p>
    <w:p>
      <w:pPr>
        <w:pStyle w:val="2"/>
        <w:ind w:firstLine="0"/>
        <w:rPr>
          <w:sz w:val="24"/>
          <w:szCs w:val="24"/>
        </w:rPr>
      </w:pPr>
      <w:r>
        <w:rPr>
          <w:rFonts w:hint="eastAsia"/>
          <w:sz w:val="24"/>
          <w:szCs w:val="24"/>
        </w:rPr>
        <w:t>项目名称：</w:t>
      </w:r>
    </w:p>
    <w:p>
      <w:pPr>
        <w:pStyle w:val="2"/>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2"/>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序号</w:t>
            </w:r>
          </w:p>
        </w:tc>
        <w:tc>
          <w:tcPr>
            <w:tcW w:w="4053" w:type="dxa"/>
          </w:tcPr>
          <w:p>
            <w:pPr>
              <w:pStyle w:val="2"/>
              <w:ind w:firstLine="0"/>
              <w:jc w:val="center"/>
            </w:pPr>
            <w:r>
              <w:rPr>
                <w:rFonts w:hint="eastAsia"/>
              </w:rPr>
              <w:t>招标文件要求部分</w:t>
            </w:r>
          </w:p>
        </w:tc>
        <w:tc>
          <w:tcPr>
            <w:tcW w:w="3460" w:type="dxa"/>
          </w:tcPr>
          <w:p>
            <w:pPr>
              <w:pStyle w:val="2"/>
              <w:ind w:firstLine="0"/>
              <w:jc w:val="center"/>
            </w:pPr>
            <w:r>
              <w:rPr>
                <w:rFonts w:hint="eastAsia"/>
              </w:rPr>
              <w:t>投标文件响应部分</w:t>
            </w:r>
          </w:p>
        </w:tc>
        <w:tc>
          <w:tcPr>
            <w:tcW w:w="1270" w:type="dxa"/>
          </w:tcPr>
          <w:p>
            <w:pPr>
              <w:pStyle w:val="2"/>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675" w:type="dxa"/>
          </w:tcPr>
          <w:p>
            <w:pPr>
              <w:pStyle w:val="2"/>
              <w:ind w:firstLine="0"/>
              <w:jc w:val="center"/>
            </w:pPr>
            <w:r>
              <w:rPr>
                <w:rFonts w:hint="eastAsia"/>
              </w:rPr>
              <w:t>1</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2</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3</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2"/>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序号</w:t>
            </w:r>
          </w:p>
        </w:tc>
        <w:tc>
          <w:tcPr>
            <w:tcW w:w="4053" w:type="dxa"/>
          </w:tcPr>
          <w:p>
            <w:pPr>
              <w:pStyle w:val="2"/>
              <w:ind w:firstLine="0"/>
              <w:jc w:val="center"/>
            </w:pPr>
            <w:r>
              <w:rPr>
                <w:rFonts w:hint="eastAsia"/>
              </w:rPr>
              <w:t>招标文件要求部分</w:t>
            </w:r>
          </w:p>
        </w:tc>
        <w:tc>
          <w:tcPr>
            <w:tcW w:w="3460" w:type="dxa"/>
          </w:tcPr>
          <w:p>
            <w:pPr>
              <w:pStyle w:val="2"/>
              <w:ind w:firstLine="0"/>
              <w:jc w:val="center"/>
            </w:pPr>
            <w:r>
              <w:rPr>
                <w:rFonts w:hint="eastAsia"/>
              </w:rPr>
              <w:t>投标文件响应部分</w:t>
            </w:r>
          </w:p>
        </w:tc>
        <w:tc>
          <w:tcPr>
            <w:tcW w:w="1270" w:type="dxa"/>
          </w:tcPr>
          <w:p>
            <w:pPr>
              <w:pStyle w:val="2"/>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1</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2</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3</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bl>
    <w:p>
      <w:pPr>
        <w:pStyle w:val="2"/>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2"/>
        <w:ind w:firstLine="0"/>
      </w:pPr>
    </w:p>
    <w:p>
      <w:pPr>
        <w:pStyle w:val="4"/>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B752406"/>
    <w:multiLevelType w:val="singleLevel"/>
    <w:tmpl w:val="7B752406"/>
    <w:lvl w:ilvl="0" w:tentative="0">
      <w:start w:val="7"/>
      <w:numFmt w:val="decimal"/>
      <w:lvlText w:val="%1."/>
      <w:lvlJc w:val="left"/>
      <w:pPr>
        <w:tabs>
          <w:tab w:val="left" w:pos="312"/>
        </w:tabs>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DB64C7F"/>
    <w:rsid w:val="0E170F1D"/>
    <w:rsid w:val="0F233157"/>
    <w:rsid w:val="1096558D"/>
    <w:rsid w:val="15480901"/>
    <w:rsid w:val="160939DD"/>
    <w:rsid w:val="167C7678"/>
    <w:rsid w:val="16CE0DE2"/>
    <w:rsid w:val="180C163C"/>
    <w:rsid w:val="1B3044CB"/>
    <w:rsid w:val="22E13702"/>
    <w:rsid w:val="25AC7C68"/>
    <w:rsid w:val="270E47DD"/>
    <w:rsid w:val="29175E93"/>
    <w:rsid w:val="29C651C2"/>
    <w:rsid w:val="2B4E652B"/>
    <w:rsid w:val="2B8A14CB"/>
    <w:rsid w:val="2BD831ED"/>
    <w:rsid w:val="30ED3773"/>
    <w:rsid w:val="30F454E0"/>
    <w:rsid w:val="32E73D7C"/>
    <w:rsid w:val="397171B0"/>
    <w:rsid w:val="3A7D7082"/>
    <w:rsid w:val="3B0418F4"/>
    <w:rsid w:val="3E842D9E"/>
    <w:rsid w:val="4048089A"/>
    <w:rsid w:val="42497455"/>
    <w:rsid w:val="469902C4"/>
    <w:rsid w:val="4BF27BEA"/>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B03214"/>
    <w:rsid w:val="6959727F"/>
    <w:rsid w:val="6B501B9F"/>
    <w:rsid w:val="6FA636AF"/>
    <w:rsid w:val="77B708B5"/>
    <w:rsid w:val="78DC1CE9"/>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2"/>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5"/>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 w:type="character" w:customStyle="1" w:styleId="45">
    <w:name w:val="font21"/>
    <w:basedOn w:val="21"/>
    <w:qFormat/>
    <w:uiPriority w:val="0"/>
    <w:rPr>
      <w:rFonts w:hint="eastAsia" w:ascii="宋体" w:hAnsi="宋体" w:eastAsia="宋体" w:cs="宋体"/>
      <w:color w:val="000000"/>
      <w:sz w:val="24"/>
      <w:szCs w:val="24"/>
      <w:u w:val="none"/>
    </w:rPr>
  </w:style>
  <w:style w:type="character" w:customStyle="1" w:styleId="46">
    <w:name w:val="font01"/>
    <w:basedOn w:val="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1</TotalTime>
  <ScaleCrop>false</ScaleCrop>
  <LinksUpToDate>false</LinksUpToDate>
  <CharactersWithSpaces>10522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2021-07-13T04:01:53Z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68CB9265982C4D138ED36F2570B256BD</vt:lpwstr>
  </property>
</Properties>
</file>