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教学实训耗材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041</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教学实训耗材</w:t>
      </w:r>
      <w:r>
        <w:rPr>
          <w:rFonts w:hint="eastAsia" w:ascii="宋体" w:hAnsi="宋体"/>
          <w:sz w:val="24"/>
        </w:rPr>
        <w:t>需要，现拟对</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教学实训耗材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041</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教学实训耗材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教学实训</w:t>
      </w:r>
      <w:bookmarkStart w:id="14" w:name="_GoBack"/>
      <w:bookmarkEnd w:id="14"/>
      <w:r>
        <w:rPr>
          <w:rFonts w:hint="eastAsia"/>
          <w:sz w:val="24"/>
          <w:lang w:val="en-US" w:eastAsia="zh-CN"/>
        </w:rPr>
        <w:t>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sz w:val="24"/>
          <w:lang w:val="en-US" w:eastAsia="zh-CN"/>
        </w:rPr>
        <w:t>82619</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796"/>
        <w:gridCol w:w="5683"/>
        <w:gridCol w:w="666"/>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rPr>
                <w:rFonts w:hint="default"/>
                <w:sz w:val="24"/>
                <w:szCs w:val="24"/>
              </w:rPr>
            </w:pPr>
            <w:r>
              <w:rPr>
                <w:rFonts w:hint="eastAsia"/>
                <w:sz w:val="24"/>
                <w:szCs w:val="24"/>
              </w:rPr>
              <w:t>序号</w:t>
            </w:r>
          </w:p>
        </w:tc>
        <w:tc>
          <w:tcPr>
            <w:tcW w:w="79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rPr>
                <w:rFonts w:hint="default"/>
                <w:sz w:val="24"/>
                <w:szCs w:val="24"/>
              </w:rPr>
            </w:pPr>
            <w:r>
              <w:rPr>
                <w:rFonts w:hint="eastAsia"/>
                <w:sz w:val="24"/>
                <w:szCs w:val="24"/>
              </w:rPr>
              <w:t>设备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rPr>
                <w:rFonts w:hint="default"/>
                <w:sz w:val="24"/>
                <w:szCs w:val="24"/>
              </w:rPr>
            </w:pPr>
            <w:r>
              <w:rPr>
                <w:rFonts w:hint="eastAsia"/>
                <w:sz w:val="24"/>
                <w:szCs w:val="24"/>
              </w:rPr>
              <w:t>名称</w:t>
            </w:r>
          </w:p>
        </w:tc>
        <w:tc>
          <w:tcPr>
            <w:tcW w:w="5683"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rPr>
                <w:rFonts w:hint="default"/>
                <w:sz w:val="24"/>
                <w:szCs w:val="24"/>
              </w:rPr>
            </w:pPr>
            <w:r>
              <w:rPr>
                <w:rFonts w:hint="eastAsia"/>
                <w:sz w:val="24"/>
                <w:szCs w:val="24"/>
              </w:rPr>
              <w:t>技术参数及要求</w:t>
            </w:r>
          </w:p>
        </w:tc>
        <w:tc>
          <w:tcPr>
            <w:tcW w:w="66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rPr>
                <w:rFonts w:hint="default"/>
                <w:sz w:val="24"/>
                <w:szCs w:val="24"/>
              </w:rPr>
            </w:pPr>
            <w:r>
              <w:rPr>
                <w:rFonts w:hint="eastAsia"/>
                <w:sz w:val="24"/>
                <w:szCs w:val="24"/>
              </w:rPr>
              <w:t>数量</w:t>
            </w:r>
          </w:p>
        </w:tc>
        <w:tc>
          <w:tcPr>
            <w:tcW w:w="720"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rPr>
                <w:rFonts w:hint="default"/>
                <w:sz w:val="24"/>
                <w:szCs w:val="24"/>
              </w:rPr>
            </w:pPr>
            <w:r>
              <w:rPr>
                <w:rFonts w:hint="eastAsia"/>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84消毒液</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整箱装（20瓶，每瓶650g以上） 84消毒液整箱 医用地板杀菌  单瓶独立包装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被芯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白色，2.1*1.55米，填充物长绒棉≥2kg</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被套</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lang w:val="en-US"/>
              </w:rPr>
            </w:pPr>
            <w:r>
              <w:rPr>
                <w:rFonts w:hint="eastAsia" w:ascii="宋体" w:hAnsi="宋体" w:eastAsia="宋体" w:cs="宋体"/>
                <w:i w:val="0"/>
                <w:color w:val="000000"/>
                <w:kern w:val="0"/>
                <w:sz w:val="18"/>
                <w:szCs w:val="18"/>
                <w:u w:val="none"/>
                <w:lang w:val="en-US" w:eastAsia="zh-CN" w:bidi="ar"/>
              </w:rPr>
              <w:t>混纺、高密度，绑带款，215CM*160CM,与本次供货的被芯相匹配，支持右下角小标log印字，供货前须提供颜色款式等具体信息，确认无误后方可供货</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30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lang w:val="en-US"/>
              </w:rPr>
            </w:pPr>
            <w:r>
              <w:rPr>
                <w:rFonts w:hint="eastAsia" w:ascii="宋体" w:hAnsi="宋体" w:eastAsia="宋体" w:cs="宋体"/>
                <w:i w:val="0"/>
                <w:color w:val="000000"/>
                <w:kern w:val="0"/>
                <w:sz w:val="18"/>
                <w:szCs w:val="18"/>
                <w:u w:val="none"/>
                <w:lang w:val="en-US" w:eastAsia="zh-CN" w:bidi="ar"/>
              </w:rPr>
              <w:t>床单1</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混纺、高密度，40支，280cm*190cm,支持右下角小标log印字，供货前须提供颜色款式等具体信息，确认无误后方可供货</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50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客房用毛巾</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白色、纯棉、30*70、180g,支持右下角小标log印字，供货前须提供颜色款式等具体信息，确认无误后方可供货</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50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浴巾</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白色、纯棉、140*70、450g,供货前须提供颜色款式等具体信息，确认无误后方可供货</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30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枕套</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混纺、高密度,支持右下角小标log印字，供货前须提供颜色款式等具体信息，确认无误后方可供货，且与本次供货中的枕芯匹配，供货前须提供颜色款式等具体信息</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50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枕芯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中枕48*74cm，蓬松高度19cm，重约950g   形状: 长方形  填充物: 纤维，适宜1m宽床体（具体尺寸以测量为准），可水洗，供货前须提供颜色款式等具体信息</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30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管道疏通剂</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lang w:val="en-US"/>
              </w:rPr>
            </w:pPr>
            <w:r>
              <w:rPr>
                <w:rFonts w:hint="eastAsia" w:ascii="宋体" w:hAnsi="宋体" w:eastAsia="宋体" w:cs="宋体"/>
                <w:i w:val="0"/>
                <w:color w:val="000000"/>
                <w:kern w:val="0"/>
                <w:sz w:val="18"/>
                <w:szCs w:val="18"/>
                <w:u w:val="none"/>
                <w:lang w:val="en-US" w:eastAsia="zh-CN" w:bidi="ar"/>
              </w:rPr>
              <w:t>地漏厕所马桶疏通神器下水道除臭，≥250g</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20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洁厕剂</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厕净柠檬香600克  20瓶整箱  净含量: 600g   带喷头物理形态: 液体</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卷纸</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40g，空心</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2000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口杯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普通玻璃，家用，200ml，透明</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10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垃圾袋2</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45*50，加厚，黑色，抽取式</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7000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沐浴液</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3.8L ,3.8L绿茶洗护二合一，适用对象: 通用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保质期: 24个月</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平板拖把</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大号（≥40cm），加厚单桶，干湿两用，6块布，包装清单，清洗桶*1 拖把杆*1 平托把盘*1 布头*4，不锈钢杆</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lang w:val="en-US"/>
              </w:rPr>
            </w:pPr>
            <w:r>
              <w:rPr>
                <w:rFonts w:hint="eastAsia" w:ascii="宋体" w:hAnsi="宋体" w:eastAsia="宋体" w:cs="宋体"/>
                <w:i w:val="0"/>
                <w:color w:val="000000"/>
                <w:kern w:val="0"/>
                <w:sz w:val="18"/>
                <w:szCs w:val="18"/>
                <w:u w:val="none"/>
                <w:lang w:val="en-US" w:eastAsia="zh-CN" w:bidi="ar"/>
              </w:rPr>
              <w:t>12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shd w:val="clear" w:color="auto" w:fill="auto"/>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马桶盖</w:t>
            </w:r>
          </w:p>
        </w:tc>
        <w:tc>
          <w:tcPr>
            <w:tcW w:w="5683" w:type="dxa"/>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通用加厚坐便器盖板， </w:t>
            </w:r>
            <w:r>
              <w:rPr>
                <w:rFonts w:hint="default" w:ascii="宋体" w:hAnsi="宋体" w:eastAsia="宋体" w:cs="宋体"/>
                <w:i w:val="0"/>
                <w:color w:val="000000"/>
                <w:kern w:val="0"/>
                <w:sz w:val="18"/>
                <w:szCs w:val="18"/>
                <w:u w:val="none"/>
                <w:lang w:val="en-US" w:eastAsia="zh-CN" w:bidi="ar"/>
              </w:rPr>
              <w:t>4垫缓降长版V型（上下装通用安装）</w:t>
            </w:r>
            <w:r>
              <w:rPr>
                <w:rFonts w:hint="eastAsia" w:ascii="宋体" w:hAnsi="宋体" w:eastAsia="宋体" w:cs="宋体"/>
                <w:i w:val="0"/>
                <w:color w:val="000000"/>
                <w:kern w:val="0"/>
                <w:sz w:val="18"/>
                <w:szCs w:val="18"/>
                <w:u w:val="none"/>
                <w:lang w:val="en-US" w:eastAsia="zh-CN" w:bidi="ar"/>
              </w:rPr>
              <w:t>，材质：PP板，</w:t>
            </w:r>
            <w:r>
              <w:rPr>
                <w:rFonts w:hint="default" w:ascii="宋体" w:hAnsi="宋体" w:eastAsia="宋体" w:cs="宋体"/>
                <w:i w:val="0"/>
                <w:color w:val="000000"/>
                <w:kern w:val="0"/>
                <w:sz w:val="18"/>
                <w:szCs w:val="18"/>
                <w:u w:val="none"/>
                <w:lang w:val="en-US" w:eastAsia="zh-CN" w:bidi="ar"/>
              </w:rPr>
              <w:t>产品尺寸（mm）460*360*100</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手套</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牛津乳胶，85g，加厚，长袖</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200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梳子</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袋装，独立包装，长条梳</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500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拖鞋</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42码、6mm加厚、宾馆专用，白色珊瑚绒</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2000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洗发液</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3.8L绿茶洗护二合一，适用对象: 通用  保质期: 24个月</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香皂</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12g，塑料包封</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500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浴室长柄刷</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地刷，刷头（长宽高为15*7.5*4.5cm）可调节方向，刷杆可伸缩至≥120cm，不锈钢及优质塑料材质。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牙具</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牙刷及牙膏套装，白色软毛，</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4000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洗洁精</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香味: 柠檬香型   瓶装浓缩</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lang w:val="en-US"/>
              </w:rPr>
            </w:pPr>
            <w:r>
              <w:rPr>
                <w:rFonts w:hint="eastAsia" w:ascii="宋体" w:hAnsi="宋体" w:eastAsia="宋体" w:cs="宋体"/>
                <w:i w:val="0"/>
                <w:color w:val="000000"/>
                <w:kern w:val="0"/>
                <w:sz w:val="18"/>
                <w:szCs w:val="18"/>
                <w:u w:val="none"/>
                <w:lang w:val="en-US" w:eastAsia="zh-CN" w:bidi="ar"/>
              </w:rPr>
              <w:t>16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垃圾袋1</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130*140，加厚，4丝，黑色，抽取式</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500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抹布（混合）</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default" w:eastAsia="宋体"/>
                <w:color w:val="auto"/>
                <w:szCs w:val="21"/>
              </w:rPr>
            </w:pPr>
            <w:r>
              <w:rPr>
                <w:rFonts w:hint="eastAsia" w:ascii="宋体" w:hAnsi="宋体" w:eastAsia="宋体" w:cs="宋体"/>
                <w:i w:val="0"/>
                <w:color w:val="000000"/>
                <w:kern w:val="0"/>
                <w:sz w:val="18"/>
                <w:szCs w:val="18"/>
                <w:u w:val="none"/>
                <w:lang w:val="en-US" w:eastAsia="zh-CN" w:bidi="ar"/>
              </w:rPr>
              <w:t>客房60个（白、红、黄、蓝四色均分，各15条）</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60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color w:val="auto"/>
                <w:szCs w:val="21"/>
              </w:rPr>
            </w:pPr>
            <w:r>
              <w:rPr>
                <w:rFonts w:hint="eastAsia" w:ascii="宋体" w:hAnsi="宋体" w:eastAsia="宋体" w:cs="宋体"/>
                <w:i w:val="0"/>
                <w:color w:val="000000"/>
                <w:kern w:val="0"/>
                <w:sz w:val="18"/>
                <w:szCs w:val="18"/>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真空压缩袋</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每组由7个大号（1m*0.8m）收纳袋和1个电泵组成</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白兰地</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威士忌</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玻璃瓶装，700ml，40度以上，保质期3年以上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白朗姆酒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黑朗姆酒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伏特加</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玻璃瓶装，500ml，40度以上，保质期3年以上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金酒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龙舌兰酒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玻璃瓶装，750ml，40度以上，保质期3年以上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红葡萄酒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瓶装，糖分: 干葡萄酒 （含糖量小于4克/升）香味: 水果香，750ml，无添加剂</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白葡萄酒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瓶装，糖分: 干葡萄酒 （含糖量小于4克/升）香味: 水果香，750ml，无添加剂</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香槟酒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瓶装，糖分: 干葡萄酒 （含糖量小于4克/升）香味: 水果香，750ml，无添加剂</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君度</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玻璃瓶装，700ml，30-40度，保质期3年以上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樱桃白兰地</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玻璃瓶装，700-750ml，30-40度，保质期3年以上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利口酒BOLSBLUE波士蓝橙</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玻璃瓶装，16度以上，700ml以上，普通家用</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利口酒BOLSBLUE波士白薄荷</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玻璃瓶装，16度以上，700ml以上，普通家用</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利口酒BOLS波士白橙</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玻璃瓶装，16度以上，700ml以上，普通家用</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利口酒BOLS波士白可可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玻璃瓶装，16度以上，700ml以上，普通家用</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利口酒BOLS波士绿薄荷</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玻璃瓶装，16度以上，700ml以上，普通家用</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利口酒BOLS波士棕可可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玻璃瓶装，16度以上，700ml以上，普通家用</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利口酒百利甜</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玻璃瓶装，700ml以上，保质期3年以上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利口酒咖啡甘露</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瓶装，700ml，保质期3年以上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利口酒马利宝</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玻璃瓶装，700ml以上，保质期3年以上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利口酒蒂萨诺力娇甜酒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玻璃瓶装，700ml以上，保质期3年以上</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利口酒味美思干</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玻璃瓶装，750ml以上，保质期3年以上</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利口酒味美思红</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玻璃瓶装，750ml以上，保质期3年以上</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彩色艺术吸管</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100支八色混装；普通家用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酒杯装饰孔雀</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100只八色混装；普通家用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酒杯装饰伞</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100只八色混装；普通家用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豆蔻粉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类别：国产、瓶装，100g、调酒专用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方糖</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盒装、规格: 120粒、每盒重量在440克以上</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橄榄</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类别：罐装，国产，250g、调酒专用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黑胡椒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类别：国产、瓶装，100g、调酒专用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苦精</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类别：国产、瓶装，100g、调酒专用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辣椒仔</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类别：国产、瓶装、100g、调酒专用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李派林</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类别：国产、瓶装，100g、调酒专用</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可乐</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罐装330mL以上，带气，普通家用，保质期180天，24罐</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苏打水</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罐装330mL以上，带气，普通家用，保质期180天，24罐</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汤力水</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罐装330mL以上，带气，普通家用，保质期180天，24罐</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干姜汽水</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罐装330mL以上，带气，普通家用，保质期180天，24罐</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浓缩菠萝汁</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果汁成分含量：浓缩、是否含糖：含糖、口味：橙子味、包装：瓶装包装件数：1、单瓶容量：840毫升、可冲调8.4升</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浓缩橙汁</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果汁成分含量：浓缩、是否含糖：含糖、口味：橙子味、包装：瓶装包装件数：1、单瓶容量：840毫升、可冲调8.4升</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浓缩番茄汁</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果汁成分含量：浓缩、否含糖：含糖、口味：番茄味、包装：瓶装包装件数：1、单瓶容量：840毫升、可冲调8.4升</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青柠汁</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果汁成分含量：浓浆、是否含糖：含糖、口味：柠檬味、包装：瓶装包装件数：1、单瓶容量：750毫升</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调酒用Bardinet原味糖浆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净含量：700ml、保质期：12个月、用途：直接加入鸡尾酒调和</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调酒用Bardinet红石榴糖浆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净含量：700ml、保质期：12个月、用途：直接加入鸡尾酒调和</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调酒用Bardinet薄荷味糖浆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净含量：700ml、保质期：12个月、用途：直接加入鸡尾酒调和</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调酒用Bardinet百香果糖浆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净含量：700ml、保质期：12个月、用途：直接加入鸡尾酒调和</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椰浆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类别：椰奶，200ml硬盒独立包装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淡奶油</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类别：奶油，1L</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柯林杯（水杯）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材质：耐热耐冷无铅玻璃，容量：300ml左右，花色：杯身有玻璃压制花纹</w:t>
            </w:r>
          </w:p>
        </w:tc>
        <w:tc>
          <w:tcPr>
            <w:tcW w:w="66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themeColor="text1"/>
                <w:kern w:val="0"/>
                <w:sz w:val="15"/>
                <w:szCs w:val="15"/>
                <w:u w:val="none"/>
                <w:lang w:val="en-US" w:eastAsia="zh-CN" w:bidi="ar"/>
                <w14:textFill>
                  <w14:solidFill>
                    <w14:schemeClr w14:val="tx1"/>
                  </w14:solidFill>
                </w14:textFill>
              </w:rPr>
            </w:pPr>
            <w:r>
              <w:rPr>
                <w:rFonts w:hint="eastAsia" w:ascii="宋体" w:hAnsi="宋体" w:eastAsia="宋体" w:cs="宋体"/>
                <w:i w:val="0"/>
                <w:color w:val="000000" w:themeColor="text1"/>
                <w:kern w:val="0"/>
                <w:sz w:val="15"/>
                <w:szCs w:val="15"/>
                <w:u w:val="none"/>
                <w:lang w:val="en-US" w:eastAsia="zh-CN" w:bidi="ar"/>
                <w14:textFill>
                  <w14:solidFill>
                    <w14:schemeClr w14:val="tx1"/>
                  </w14:solidFill>
                </w14:textFill>
              </w:rPr>
              <w:t>1</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themeColor="text1"/>
                <w:kern w:val="0"/>
                <w:sz w:val="15"/>
                <w:szCs w:val="15"/>
                <w:u w:val="none"/>
                <w:lang w:val="en-US" w:eastAsia="zh-CN" w:bidi="ar"/>
                <w14:textFill>
                  <w14:solidFill>
                    <w14:schemeClr w14:val="tx1"/>
                  </w14:solidFill>
                </w14:textFill>
              </w:rPr>
            </w:pPr>
            <w:r>
              <w:rPr>
                <w:rFonts w:hint="eastAsia" w:ascii="宋体" w:hAnsi="宋体" w:eastAsia="宋体" w:cs="宋体"/>
                <w:i w:val="0"/>
                <w:color w:val="000000" w:themeColor="text1"/>
                <w:kern w:val="0"/>
                <w:sz w:val="15"/>
                <w:szCs w:val="15"/>
                <w:u w:val="none"/>
                <w:lang w:val="en-US" w:eastAsia="zh-CN" w:bidi="ar"/>
                <w14:textFill>
                  <w14:solidFill>
                    <w14:schemeClr w14:val="tx1"/>
                  </w14:solidFill>
                </w14:textFill>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莫吉托杯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材质：耐热耐冷无铅玻璃，容量：400ml左右，花色：杯身透明</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鸡尾酒杯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材质：耐热耐冷无铅玻璃，容量：中号，花色：杯身透明</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香槟杯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材质：耐热耐冷无铅玻璃，容量：常规，花色：杯身透明</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锥形果汁杯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材质：耐热耐冷无铅玻璃，容量：350ml左右，花色：杯身透明</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动脂黄油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（无盐）</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安佳独立包装、适用于烘焙、454g每块；按指定时间分批供货</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动脂淡奶油</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动物性淡奶油，烘焙用裱花原料1L装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全脂纯牛奶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安佳全脂纯牛奶1L</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芝士碎</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妙可蓝多450g芝士碎披萨奶酪</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芝士片</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安佳原味芝士片250g装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混合坚果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2"/>
                <w:sz w:val="18"/>
                <w:szCs w:val="18"/>
                <w:lang w:val="en-US" w:eastAsia="zh-CN" w:bidi="zh-CN"/>
              </w:rPr>
            </w:pPr>
            <w:r>
              <w:rPr>
                <w:rFonts w:hint="eastAsia" w:ascii="宋体" w:hAnsi="宋体" w:eastAsia="宋体" w:cs="宋体"/>
                <w:i w:val="0"/>
                <w:color w:val="000000"/>
                <w:kern w:val="0"/>
                <w:sz w:val="18"/>
                <w:szCs w:val="18"/>
                <w:u w:val="none"/>
                <w:lang w:val="en-US" w:eastAsia="zh-CN" w:bidi="ar"/>
              </w:rPr>
              <w:t>（罐装）</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auto"/>
                <w:kern w:val="2"/>
                <w:sz w:val="18"/>
                <w:szCs w:val="18"/>
                <w:lang w:val="en-US" w:eastAsia="zh-CN" w:bidi="zh-CN"/>
              </w:rPr>
            </w:pPr>
            <w:r>
              <w:rPr>
                <w:rFonts w:hint="eastAsia" w:ascii="宋体" w:hAnsi="宋体" w:eastAsia="宋体" w:cs="宋体"/>
                <w:i w:val="0"/>
                <w:color w:val="000000"/>
                <w:kern w:val="0"/>
                <w:sz w:val="18"/>
                <w:szCs w:val="18"/>
                <w:u w:val="none"/>
                <w:lang w:val="en-US" w:eastAsia="zh-CN" w:bidi="ar"/>
              </w:rPr>
              <w:t>镇参崖什锦混合果仁1000g</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2"/>
                <w:sz w:val="18"/>
                <w:szCs w:val="18"/>
                <w:lang w:val="en-US" w:eastAsia="zh-CN" w:bidi="zh-CN"/>
              </w:rPr>
            </w:pPr>
            <w:r>
              <w:rPr>
                <w:rFonts w:hint="eastAsia" w:ascii="宋体" w:hAnsi="宋体" w:eastAsia="宋体" w:cs="宋体"/>
                <w:i w:val="0"/>
                <w:color w:val="000000"/>
                <w:kern w:val="0"/>
                <w:sz w:val="18"/>
                <w:szCs w:val="18"/>
                <w:u w:val="none"/>
                <w:lang w:val="en-US" w:eastAsia="zh-CN"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2"/>
                <w:sz w:val="18"/>
                <w:szCs w:val="18"/>
                <w:lang w:val="en-US" w:eastAsia="zh-CN" w:bidi="zh-CN"/>
              </w:rPr>
            </w:pPr>
            <w:r>
              <w:rPr>
                <w:rFonts w:hint="eastAsia" w:ascii="宋体" w:hAnsi="宋体" w:eastAsia="宋体" w:cs="宋体"/>
                <w:i w:val="0"/>
                <w:color w:val="000000"/>
                <w:kern w:val="0"/>
                <w:sz w:val="18"/>
                <w:szCs w:val="18"/>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color w:val="000000"/>
                <w:kern w:val="0"/>
                <w:sz w:val="18"/>
                <w:szCs w:val="18"/>
                <w:lang w:bidi="ar"/>
              </w:rPr>
              <w:t>棉花糖</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展艺雪花酥专用纯白色无夹心果酱500g</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白砂糖</w:t>
            </w:r>
            <w:r>
              <w:rPr>
                <w:rFonts w:hint="eastAsia" w:ascii="宋体" w:hAnsi="宋体" w:eastAsia="宋体" w:cs="宋体"/>
                <w:color w:val="000000"/>
                <w:kern w:val="0"/>
                <w:sz w:val="18"/>
                <w:szCs w:val="18"/>
                <w:lang w:val="en-US" w:eastAsia="zh-CN" w:bidi="ar"/>
              </w:rPr>
              <w:t>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500</w:t>
            </w:r>
            <w:r>
              <w:rPr>
                <w:rFonts w:hint="eastAsia" w:ascii="宋体" w:hAnsi="宋体" w:eastAsia="宋体" w:cs="宋体"/>
                <w:color w:val="000000"/>
                <w:kern w:val="0"/>
                <w:sz w:val="18"/>
                <w:szCs w:val="18"/>
                <w:lang w:bidi="ar"/>
              </w:rPr>
              <w:t>g每袋、独立包装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奶粉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安佳1kg全脂奶粉</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速冻葡式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蛋挞皮</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展艺1020g</w:t>
            </w:r>
            <w:r>
              <w:rPr>
                <w:rFonts w:hint="eastAsia" w:ascii="宋体" w:hAnsi="宋体" w:eastAsia="宋体" w:cs="宋体"/>
                <w:color w:val="000000"/>
                <w:kern w:val="0"/>
                <w:sz w:val="18"/>
                <w:szCs w:val="18"/>
                <w:lang w:bidi="ar"/>
              </w:rPr>
              <w:t>烘焙专用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51个装，手工蛋挞酥皮带锡纸</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20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硅胶厨具六件套</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阳光飞鸽硅胶锅铲套（锅</w:t>
            </w:r>
            <w:r>
              <w:rPr>
                <w:rFonts w:hint="eastAsia" w:ascii="宋体" w:hAnsi="宋体" w:eastAsia="宋体" w:cs="宋体"/>
                <w:color w:val="000000"/>
                <w:kern w:val="0"/>
                <w:sz w:val="18"/>
                <w:szCs w:val="18"/>
                <w:lang w:bidi="ar"/>
              </w:rPr>
              <w:t>铲、汤勺、漏勺、牛排夹、</w:t>
            </w:r>
            <w:r>
              <w:rPr>
                <w:rFonts w:hint="eastAsia" w:ascii="宋体" w:hAnsi="宋体" w:eastAsia="宋体" w:cs="宋体"/>
                <w:color w:val="000000"/>
                <w:kern w:val="0"/>
                <w:sz w:val="18"/>
                <w:szCs w:val="18"/>
                <w:lang w:val="en-US" w:eastAsia="zh-CN" w:bidi="ar"/>
              </w:rPr>
              <w:t>饭铲、</w:t>
            </w:r>
            <w:r>
              <w:rPr>
                <w:rFonts w:hint="eastAsia" w:ascii="宋体" w:hAnsi="宋体" w:eastAsia="宋体" w:cs="宋体"/>
                <w:color w:val="000000"/>
                <w:kern w:val="0"/>
                <w:sz w:val="18"/>
                <w:szCs w:val="18"/>
                <w:lang w:bidi="ar"/>
              </w:rPr>
              <w:t>油刷</w:t>
            </w:r>
            <w:r>
              <w:rPr>
                <w:rFonts w:hint="eastAsia" w:ascii="宋体" w:hAnsi="宋体" w:eastAsia="宋体" w:cs="宋体"/>
                <w:color w:val="000000"/>
                <w:kern w:val="0"/>
                <w:sz w:val="18"/>
                <w:szCs w:val="18"/>
                <w:lang w:val="en-US" w:eastAsia="zh-CN" w:bidi="ar"/>
              </w:rPr>
              <w:t>）</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厨房用剪刀</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不锈钢厨房多用剪刀</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烘焙</w:t>
            </w:r>
            <w:r>
              <w:rPr>
                <w:rFonts w:hint="eastAsia" w:ascii="宋体" w:hAnsi="宋体" w:eastAsia="宋体" w:cs="宋体"/>
                <w:color w:val="000000"/>
                <w:kern w:val="0"/>
                <w:sz w:val="18"/>
                <w:szCs w:val="18"/>
                <w:lang w:bidi="ar"/>
              </w:rPr>
              <w:t>油纸</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展艺吸油隔油纸30*40厘米，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28g加厚款长方形100张/包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烘焙锡纸</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展艺烘焙锡纸，30*30厘米，20微米，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100张/包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马芬纸杯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雪媚娘马芬烘焙用纸托杯底宽3.6cm，高2.7cm；100个/包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低筋粉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展艺烘焙用低筋粉500g包装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20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高筋粉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展艺烘焙用高筋粉500g包装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20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中筋粉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展艺烘焙用中筋粉500g包装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40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酵母</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安琪耐高温金装高活性干酵母5g*20袋/包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果肉</w:t>
            </w:r>
            <w:r>
              <w:rPr>
                <w:rFonts w:hint="eastAsia" w:ascii="宋体" w:hAnsi="宋体" w:eastAsia="宋体" w:cs="宋体"/>
                <w:color w:val="000000"/>
                <w:kern w:val="0"/>
                <w:sz w:val="18"/>
                <w:szCs w:val="18"/>
                <w:lang w:bidi="ar"/>
              </w:rPr>
              <w:t>果酱</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舒芙蕾芒果、草莓、蓝莓、白桃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果肉果酱500g装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榴莲酱</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妙多500g榴莲沙拉酱</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巧克力酱</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进口</w:t>
            </w:r>
            <w:r>
              <w:rPr>
                <w:rFonts w:hint="eastAsia" w:ascii="宋体" w:hAnsi="宋体" w:eastAsia="宋体" w:cs="宋体"/>
                <w:color w:val="000000"/>
                <w:kern w:val="0"/>
                <w:sz w:val="18"/>
                <w:szCs w:val="18"/>
                <w:lang w:bidi="ar"/>
              </w:rPr>
              <w:t>好时</w:t>
            </w:r>
            <w:r>
              <w:rPr>
                <w:rFonts w:hint="eastAsia" w:ascii="宋体" w:hAnsi="宋体" w:eastAsia="宋体" w:cs="宋体"/>
                <w:color w:val="000000"/>
                <w:kern w:val="0"/>
                <w:sz w:val="18"/>
                <w:szCs w:val="18"/>
                <w:lang w:val="en-US" w:eastAsia="zh-CN" w:bidi="ar"/>
              </w:rPr>
              <w:t>巧克力酱623</w:t>
            </w:r>
            <w:r>
              <w:rPr>
                <w:rFonts w:hint="eastAsia" w:ascii="宋体" w:hAnsi="宋体" w:eastAsia="宋体" w:cs="宋体"/>
                <w:color w:val="000000"/>
                <w:kern w:val="0"/>
                <w:sz w:val="18"/>
                <w:szCs w:val="18"/>
                <w:lang w:bidi="ar"/>
              </w:rPr>
              <w:t>g/瓶</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食盐</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500g每袋</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塔塔粉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百钻50g</w:t>
            </w:r>
            <w:r>
              <w:rPr>
                <w:rFonts w:hint="eastAsia" w:ascii="宋体" w:hAnsi="宋体" w:eastAsia="宋体" w:cs="宋体"/>
                <w:color w:val="000000"/>
                <w:kern w:val="0"/>
                <w:sz w:val="18"/>
                <w:szCs w:val="18"/>
                <w:lang w:bidi="ar"/>
              </w:rPr>
              <w:t>袋装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一次性饭盒</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特美居莹彩TMJ-188方形一次性班戟蛋糕打包盒709ml,20只/盒</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一次性口杯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加厚一次性</w:t>
            </w:r>
            <w:r>
              <w:rPr>
                <w:rFonts w:hint="eastAsia" w:ascii="宋体" w:hAnsi="宋体" w:eastAsia="宋体" w:cs="宋体"/>
                <w:color w:val="000000"/>
                <w:kern w:val="0"/>
                <w:sz w:val="18"/>
                <w:szCs w:val="18"/>
                <w:lang w:bidi="ar"/>
              </w:rPr>
              <w:t>纸杯</w:t>
            </w:r>
            <w:r>
              <w:rPr>
                <w:rFonts w:hint="eastAsia" w:ascii="宋体" w:hAnsi="宋体" w:eastAsia="宋体" w:cs="宋体"/>
                <w:color w:val="000000"/>
                <w:kern w:val="0"/>
                <w:sz w:val="18"/>
                <w:szCs w:val="18"/>
                <w:lang w:val="en-US" w:eastAsia="zh-CN" w:bidi="ar"/>
              </w:rPr>
              <w:t>9安，100个装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一次性手套</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乌斯京一次性PVC食品级橡胶手套100只/盒</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10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玉米油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小桶</w:t>
            </w:r>
            <w:r>
              <w:rPr>
                <w:rFonts w:hint="eastAsia" w:ascii="宋体" w:hAnsi="宋体" w:eastAsia="宋体" w:cs="宋体"/>
                <w:color w:val="000000"/>
                <w:kern w:val="0"/>
                <w:sz w:val="18"/>
                <w:szCs w:val="18"/>
                <w:lang w:eastAsia="zh-CN" w:bidi="ar"/>
              </w:rPr>
              <w:t>）</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长寿花金胚玉米油1L烘焙专用植物油</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玉米油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大桶</w:t>
            </w:r>
            <w:r>
              <w:rPr>
                <w:rFonts w:hint="eastAsia" w:ascii="宋体" w:hAnsi="宋体" w:eastAsia="宋体" w:cs="宋体"/>
                <w:color w:val="000000"/>
                <w:kern w:val="0"/>
                <w:sz w:val="18"/>
                <w:szCs w:val="18"/>
                <w:lang w:eastAsia="zh-CN" w:bidi="ar"/>
              </w:rPr>
              <w:t>）</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长寿花金胚玉米油5L烘焙专用植物油</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花生油</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鲁花压榨一级花生油</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4</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厨房用纸</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抽纸、吸油纸，大包实惠装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30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垃圾桶（小）</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洁丽雅8L无盖压圈垃圾桶</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电池</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7号</w:t>
            </w:r>
            <w:r>
              <w:rPr>
                <w:rFonts w:hint="eastAsia" w:ascii="宋体" w:hAnsi="宋体" w:eastAsia="宋体" w:cs="宋体"/>
                <w:color w:val="000000"/>
                <w:kern w:val="0"/>
                <w:sz w:val="18"/>
                <w:szCs w:val="18"/>
                <w:lang w:bidi="ar"/>
              </w:rPr>
              <w:t>聚能环3代，</w:t>
            </w:r>
            <w:r>
              <w:rPr>
                <w:rFonts w:hint="eastAsia" w:ascii="宋体" w:hAnsi="宋体" w:eastAsia="宋体" w:cs="宋体"/>
                <w:color w:val="000000"/>
                <w:kern w:val="0"/>
                <w:sz w:val="18"/>
                <w:szCs w:val="18"/>
                <w:lang w:val="en-US" w:eastAsia="zh-CN" w:bidi="ar"/>
              </w:rPr>
              <w:t>40</w:t>
            </w:r>
            <w:r>
              <w:rPr>
                <w:rFonts w:hint="eastAsia" w:ascii="宋体" w:hAnsi="宋体" w:eastAsia="宋体" w:cs="宋体"/>
                <w:color w:val="000000"/>
                <w:kern w:val="0"/>
                <w:sz w:val="18"/>
                <w:szCs w:val="18"/>
                <w:lang w:bidi="ar"/>
              </w:rPr>
              <w:t>粒装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2.5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电池</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5号</w:t>
            </w:r>
            <w:r>
              <w:rPr>
                <w:rFonts w:hint="eastAsia" w:ascii="宋体" w:hAnsi="宋体" w:eastAsia="宋体" w:cs="宋体"/>
                <w:color w:val="000000"/>
                <w:kern w:val="0"/>
                <w:sz w:val="18"/>
                <w:szCs w:val="18"/>
                <w:lang w:bidi="ar"/>
              </w:rPr>
              <w:t>聚能环3代，40粒装</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bidi="ar-SA"/>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绿茶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炒青、蒸青、烘青工艺特征明显，芽茶芽头细嫩，头茬；叶茶叶片完整，10种茶样各150克。</w:t>
            </w:r>
            <w:r>
              <w:rPr>
                <w:rFonts w:hint="eastAsia" w:ascii="宋体" w:hAnsi="宋体" w:eastAsia="宋体" w:cs="宋体"/>
                <w:color w:val="000000"/>
                <w:kern w:val="0"/>
                <w:sz w:val="18"/>
                <w:szCs w:val="18"/>
                <w:lang w:val="en-US" w:eastAsia="zh-CN" w:bidi="ar"/>
              </w:rPr>
              <w:t>西</w:t>
            </w:r>
            <w:r>
              <w:rPr>
                <w:rFonts w:hint="eastAsia" w:ascii="宋体" w:hAnsi="宋体" w:eastAsia="宋体" w:cs="宋体"/>
                <w:color w:val="000000"/>
                <w:kern w:val="0"/>
                <w:sz w:val="18"/>
                <w:szCs w:val="18"/>
                <w:lang w:bidi="ar"/>
              </w:rPr>
              <w:t>湖龙井、陇南龙井、碧螺春、蒙顶</w:t>
            </w:r>
            <w:r>
              <w:rPr>
                <w:rFonts w:hint="eastAsia" w:ascii="宋体" w:hAnsi="宋体" w:eastAsia="宋体" w:cs="宋体"/>
                <w:color w:val="000000"/>
                <w:kern w:val="0"/>
                <w:sz w:val="18"/>
                <w:szCs w:val="18"/>
                <w:lang w:val="en-US" w:eastAsia="zh-CN" w:bidi="ar"/>
              </w:rPr>
              <w:t>茶</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安吉白茶、顾渚紫笋</w:t>
            </w:r>
            <w:r>
              <w:rPr>
                <w:rFonts w:hint="eastAsia" w:ascii="宋体" w:hAnsi="宋体" w:eastAsia="宋体" w:cs="宋体"/>
                <w:color w:val="000000"/>
                <w:kern w:val="0"/>
                <w:sz w:val="18"/>
                <w:szCs w:val="18"/>
                <w:lang w:bidi="ar"/>
              </w:rPr>
              <w:t>、黄山毛峰、</w:t>
            </w:r>
            <w:r>
              <w:rPr>
                <w:rFonts w:hint="eastAsia" w:ascii="宋体" w:hAnsi="宋体" w:eastAsia="宋体" w:cs="宋体"/>
                <w:color w:val="000000"/>
                <w:kern w:val="0"/>
                <w:sz w:val="18"/>
                <w:szCs w:val="18"/>
                <w:lang w:val="en-US" w:eastAsia="zh-CN" w:bidi="ar"/>
              </w:rPr>
              <w:t>南京雨花</w:t>
            </w:r>
            <w:r>
              <w:rPr>
                <w:rFonts w:hint="eastAsia" w:ascii="宋体" w:hAnsi="宋体" w:eastAsia="宋体" w:cs="宋体"/>
                <w:color w:val="000000"/>
                <w:kern w:val="0"/>
                <w:sz w:val="18"/>
                <w:szCs w:val="18"/>
                <w:lang w:bidi="ar"/>
              </w:rPr>
              <w:t>、太平猴魁、</w:t>
            </w:r>
            <w:r>
              <w:rPr>
                <w:rFonts w:hint="eastAsia" w:ascii="宋体" w:hAnsi="宋体" w:eastAsia="宋体" w:cs="宋体"/>
                <w:color w:val="000000"/>
                <w:kern w:val="0"/>
                <w:sz w:val="18"/>
                <w:szCs w:val="18"/>
                <w:lang w:val="en-US" w:eastAsia="zh-CN" w:bidi="ar"/>
              </w:rPr>
              <w:t>午子仙毫</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1500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白茶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白毫银针、白牡丹，月光白为新茶，芽头肥壮毫显，不同产区茶叶区别明显；贡眉、寿眉为老白茶，叶片完整，老茶需陈化五年以上、枣香药香明显，陈化效果好，都是散茶。5种茶样各200克。白毫银针、白牡丹、贡眉、寿眉、云南景谷月光白</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青茶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产地茶，品质特征明显，9种茶样各200克。清香型铁观音、</w:t>
            </w:r>
            <w:r>
              <w:rPr>
                <w:rFonts w:hint="eastAsia" w:ascii="宋体" w:hAnsi="宋体" w:eastAsia="宋体" w:cs="宋体"/>
                <w:color w:val="000000"/>
                <w:kern w:val="0"/>
                <w:sz w:val="18"/>
                <w:szCs w:val="18"/>
                <w:lang w:val="en-US" w:eastAsia="zh-CN" w:bidi="ar"/>
              </w:rPr>
              <w:t>黄金桂</w:t>
            </w:r>
            <w:r>
              <w:rPr>
                <w:rFonts w:hint="eastAsia" w:ascii="宋体" w:hAnsi="宋体" w:eastAsia="宋体" w:cs="宋体"/>
                <w:color w:val="000000"/>
                <w:kern w:val="0"/>
                <w:sz w:val="18"/>
                <w:szCs w:val="18"/>
                <w:lang w:bidi="ar"/>
              </w:rPr>
              <w:t>、漳平水仙、</w:t>
            </w:r>
            <w:r>
              <w:rPr>
                <w:rFonts w:hint="eastAsia" w:ascii="宋体" w:hAnsi="宋体" w:eastAsia="宋体" w:cs="宋体"/>
                <w:color w:val="000000"/>
                <w:kern w:val="0"/>
                <w:sz w:val="18"/>
                <w:szCs w:val="18"/>
                <w:lang w:val="en-US" w:eastAsia="zh-CN" w:bidi="ar"/>
              </w:rPr>
              <w:t>大红袍</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白鸡冠</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铁罗汉</w:t>
            </w:r>
            <w:r>
              <w:rPr>
                <w:rFonts w:hint="eastAsia" w:ascii="宋体" w:hAnsi="宋体" w:eastAsia="宋体" w:cs="宋体"/>
                <w:color w:val="000000"/>
                <w:kern w:val="0"/>
                <w:sz w:val="18"/>
                <w:szCs w:val="18"/>
                <w:lang w:bidi="ar"/>
              </w:rPr>
              <w:t>、凤凰单</w:t>
            </w:r>
            <w:r>
              <w:rPr>
                <w:rFonts w:hint="eastAsia" w:ascii="宋体" w:hAnsi="宋体" w:eastAsia="宋体" w:cs="宋体"/>
                <w:color w:val="000000"/>
                <w:kern w:val="0"/>
                <w:sz w:val="18"/>
                <w:szCs w:val="18"/>
                <w:lang w:val="en-US" w:eastAsia="zh-CN" w:bidi="ar"/>
              </w:rPr>
              <w:t>丛雪片茶</w:t>
            </w:r>
            <w:r>
              <w:rPr>
                <w:rFonts w:hint="eastAsia" w:ascii="宋体" w:hAnsi="宋体" w:eastAsia="宋体" w:cs="宋体"/>
                <w:color w:val="000000"/>
                <w:kern w:val="0"/>
                <w:sz w:val="18"/>
                <w:szCs w:val="18"/>
                <w:lang w:bidi="ar"/>
              </w:rPr>
              <w:t>、凤凰单</w:t>
            </w:r>
            <w:r>
              <w:rPr>
                <w:rFonts w:hint="eastAsia" w:ascii="宋体" w:hAnsi="宋体" w:eastAsia="宋体" w:cs="宋体"/>
                <w:color w:val="000000"/>
                <w:kern w:val="0"/>
                <w:sz w:val="18"/>
                <w:szCs w:val="18"/>
                <w:lang w:val="en-US" w:eastAsia="zh-CN" w:bidi="ar"/>
              </w:rPr>
              <w:t>丛</w:t>
            </w:r>
            <w:r>
              <w:rPr>
                <w:rFonts w:hint="eastAsia" w:ascii="宋体" w:hAnsi="宋体" w:eastAsia="宋体" w:cs="宋体"/>
                <w:color w:val="000000"/>
                <w:kern w:val="0"/>
                <w:sz w:val="18"/>
                <w:szCs w:val="18"/>
                <w:lang w:bidi="ar"/>
              </w:rPr>
              <w:t>宋种、东方美人</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1800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黄茶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产地茶，芽茶芽头细嫩；叶茶叶片完整，品质特征明显，4种茶样各200克。</w:t>
            </w:r>
            <w:r>
              <w:rPr>
                <w:rFonts w:hint="eastAsia" w:ascii="宋体" w:hAnsi="宋体" w:eastAsia="宋体" w:cs="宋体"/>
                <w:color w:val="000000"/>
                <w:kern w:val="0"/>
                <w:sz w:val="18"/>
                <w:szCs w:val="18"/>
                <w:lang w:val="en-US" w:eastAsia="zh-CN" w:bidi="ar"/>
              </w:rPr>
              <w:t>北港毛尖</w:t>
            </w:r>
            <w:r>
              <w:rPr>
                <w:rFonts w:hint="eastAsia" w:ascii="宋体" w:hAnsi="宋体" w:eastAsia="宋体" w:cs="宋体"/>
                <w:color w:val="000000"/>
                <w:kern w:val="0"/>
                <w:sz w:val="18"/>
                <w:szCs w:val="18"/>
                <w:lang w:bidi="ar"/>
              </w:rPr>
              <w:t>、蒙顶黄芽、平阳黄汤、</w:t>
            </w:r>
            <w:r>
              <w:rPr>
                <w:rFonts w:hint="eastAsia" w:ascii="宋体" w:hAnsi="宋体" w:eastAsia="宋体" w:cs="宋体"/>
                <w:color w:val="000000"/>
                <w:kern w:val="0"/>
                <w:sz w:val="18"/>
                <w:szCs w:val="18"/>
                <w:lang w:val="en-US" w:eastAsia="zh-CN" w:bidi="ar"/>
              </w:rPr>
              <w:t>广东大叶青</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800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红茶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产地茶，芽茶芽头细嫩；叶茶叶片完整，品质特征明显，8种茶样各200克。菜茶金骏眉、黄芽金骏眉、</w:t>
            </w:r>
            <w:r>
              <w:rPr>
                <w:rFonts w:hint="eastAsia" w:ascii="宋体" w:hAnsi="宋体" w:eastAsia="宋体" w:cs="宋体"/>
                <w:color w:val="000000"/>
                <w:kern w:val="0"/>
                <w:sz w:val="18"/>
                <w:szCs w:val="18"/>
                <w:lang w:val="en-US" w:eastAsia="zh-CN" w:bidi="ar"/>
              </w:rPr>
              <w:t>桂圆香金骏眉、</w:t>
            </w:r>
            <w:r>
              <w:rPr>
                <w:rFonts w:hint="eastAsia" w:ascii="宋体" w:hAnsi="宋体" w:eastAsia="宋体" w:cs="宋体"/>
                <w:color w:val="000000"/>
                <w:kern w:val="0"/>
                <w:sz w:val="18"/>
                <w:szCs w:val="18"/>
                <w:lang w:bidi="ar"/>
              </w:rPr>
              <w:t>正山小种、老枞、</w:t>
            </w:r>
            <w:r>
              <w:rPr>
                <w:rFonts w:hint="eastAsia" w:ascii="宋体" w:hAnsi="宋体" w:eastAsia="宋体" w:cs="宋体"/>
                <w:color w:val="000000"/>
                <w:kern w:val="0"/>
                <w:sz w:val="18"/>
                <w:szCs w:val="18"/>
                <w:lang w:val="en-US" w:eastAsia="zh-CN" w:bidi="ar"/>
              </w:rPr>
              <w:t>宜红</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宁</w:t>
            </w:r>
            <w:r>
              <w:rPr>
                <w:rFonts w:hint="eastAsia" w:ascii="宋体" w:hAnsi="宋体" w:eastAsia="宋体" w:cs="宋体"/>
                <w:color w:val="000000"/>
                <w:kern w:val="0"/>
                <w:sz w:val="18"/>
                <w:szCs w:val="18"/>
                <w:lang w:bidi="ar"/>
              </w:rPr>
              <w:t>红、</w:t>
            </w:r>
            <w:r>
              <w:rPr>
                <w:rFonts w:hint="eastAsia" w:ascii="宋体" w:hAnsi="宋体" w:eastAsia="宋体" w:cs="宋体"/>
                <w:color w:val="000000"/>
                <w:kern w:val="0"/>
                <w:sz w:val="18"/>
                <w:szCs w:val="18"/>
                <w:lang w:val="en-US" w:eastAsia="zh-CN" w:bidi="ar"/>
              </w:rPr>
              <w:t>川</w:t>
            </w:r>
            <w:r>
              <w:rPr>
                <w:rFonts w:hint="eastAsia" w:ascii="宋体" w:hAnsi="宋体" w:eastAsia="宋体" w:cs="宋体"/>
                <w:color w:val="000000"/>
                <w:kern w:val="0"/>
                <w:sz w:val="18"/>
                <w:szCs w:val="18"/>
                <w:lang w:bidi="ar"/>
              </w:rPr>
              <w:t>红</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1600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黑茶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六堡散茶</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花茶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茉莉花茶200克</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不锈钢盆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食品级304加厚不锈钢盆，直径28cm高11.5cm,带漏盆</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茶叶过滤网</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304不锈钢</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内径8cm</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提梁壶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容山堂玻璃煮茶壶、耐高温玻璃，无花纹通透</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电陶炉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容山堂电陶炉茶炉</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桶装水</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黄河源，符合国家QS、卫生、生产许可证要求</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茶巾</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加厚，吸水，棉麻，素色雅致，中国禅意古风，19*19</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调料瓶/牙签盅</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透明亚克力材质，高9cm，底部直径4.5-5cm</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Feepie压粉器套装</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feepie不锈钢恒定压力压粉器定力弹簧压粉锤套装（含58mm压粉器、压粉垫、三浆布粉器）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咖啡豆（意式半自动咖啡机用）</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袋装（按1kg独立包装），可打粉，深烘焙，至少6种口味搭配(2022年10月起使用，注意保质期注意采购时间）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22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全脂牛奶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类别：全脂牛奶，1L  （2022年10月起咖啡使用，保质期6个月，注意采购时间）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200</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咖啡用好时焦糖酱</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净含量：623g/瓶；保质期：12个月；用途：直接加入咖啡、冰淇淋、布丁、冰淇淋、蛋糕.....2022年10月起使用，保质期短，注意采购时间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咖啡用好时巧克力酱</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净含量：680g/瓶；保质期：12个月；用途：直接加入咖啡、冰淇淋、布丁、冰淇淋、蛋糕.....2022年10月起使用，保质期短，注意采购时间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5</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鲜果赢果糖（糖浆）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净含量：2.5KG/桶；保质期：12个月；用途：直接加入咖啡、冰淇淋、布丁、冰淇淋、蛋糕（2022年10月起使用，保质期短，注意采购时间）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好时可可粉</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类别：可可/巧克力冲饮，灌装，226g，2022年10月起使用，保质期短，注意采购时间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1883榛果糖浆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净含量：1L/瓶；保质期：12个月； （2022年10月起使用，保质期短，注意采购时间）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2</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1883香草糖浆</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净含量：1L/瓶；保质期：12个月； （2022年10月起使用，保质期短，注意采购时间）</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3</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亚米冰滴壶</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yami亚米牌冰滴咖啡壶，容量400ml（带滤纸），材质：高硼玻璃，亚克力，PC</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咖啡聪明杯</w:t>
            </w:r>
          </w:p>
        </w:tc>
        <w:tc>
          <w:tcPr>
            <w:tcW w:w="568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台湾Mr.Clever聪明杯大号（含量勺、滤纸、搅拌棒等）颜色：除了粉色、绿色、透明的，其他皆可）</w:t>
            </w:r>
          </w:p>
        </w:tc>
        <w:tc>
          <w:tcPr>
            <w:tcW w:w="6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Kalita三孔扇形手冲滤杯</w:t>
            </w:r>
          </w:p>
        </w:tc>
        <w:tc>
          <w:tcPr>
            <w:tcW w:w="5683" w:type="dxa"/>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日本原装Kalita 陶瓷扇形三孔手冲滤杯102号（白色或咖啡色）</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日本hario 冷萃壶咖啡款</w:t>
            </w:r>
          </w:p>
        </w:tc>
        <w:tc>
          <w:tcPr>
            <w:tcW w:w="5683" w:type="dxa"/>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日本hario 冷萃壶冷泡壶(咖啡款全密封带滤网) 650ML，颜色：咖啡色</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急救包</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包含5大类18种急救物品，并配有碘伏棉棒和酒精棉片</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6</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食用油</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1:1:1</w:t>
            </w:r>
            <w:r>
              <w:rPr>
                <w:rFonts w:hint="eastAsia" w:ascii="宋体" w:hAnsi="宋体" w:eastAsia="宋体" w:cs="宋体"/>
                <w:color w:val="000000"/>
                <w:sz w:val="18"/>
                <w:szCs w:val="18"/>
                <w:lang w:eastAsia="zh-CN"/>
              </w:rPr>
              <w:t>食用植物</w:t>
            </w:r>
            <w:r>
              <w:rPr>
                <w:rFonts w:hint="eastAsia" w:ascii="宋体" w:hAnsi="宋体" w:eastAsia="宋体" w:cs="宋体"/>
                <w:color w:val="000000"/>
                <w:sz w:val="18"/>
                <w:szCs w:val="18"/>
              </w:rPr>
              <w:t>调和油</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各种调料</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花椒粉1包（100g）、孜然粉1包(100g）、辣椒面1包(250g)</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各</w:t>
            </w:r>
            <w:r>
              <w:rPr>
                <w:rFonts w:hint="eastAsia" w:ascii="宋体" w:hAnsi="宋体" w:eastAsia="宋体" w:cs="宋体"/>
                <w:color w:val="000000"/>
                <w:sz w:val="18"/>
                <w:szCs w:val="18"/>
                <w:lang w:val="en-US" w:eastAsia="zh-CN"/>
              </w:rPr>
              <w:t>1</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盐</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350g</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一次性碗</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一次性玉米淀粉环保碗,加厚加硬防水</w:t>
            </w:r>
            <w:r>
              <w:rPr>
                <w:rFonts w:hint="eastAsia" w:ascii="宋体" w:hAnsi="宋体" w:eastAsia="宋体" w:cs="宋体"/>
                <w:color w:val="000000"/>
                <w:sz w:val="18"/>
                <w:szCs w:val="18"/>
                <w:lang w:eastAsia="zh-CN"/>
              </w:rPr>
              <w:t>防油</w:t>
            </w:r>
            <w:r>
              <w:rPr>
                <w:rFonts w:hint="eastAsia" w:ascii="宋体" w:hAnsi="宋体" w:eastAsia="宋体" w:cs="宋体"/>
                <w:color w:val="000000"/>
                <w:sz w:val="18"/>
                <w:szCs w:val="18"/>
              </w:rPr>
              <w:t>耐高温，不释放毒素，每袋100只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一次性盘子</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一次性玉米淀粉环保盘,加厚加硬防水</w:t>
            </w:r>
            <w:r>
              <w:rPr>
                <w:rFonts w:hint="eastAsia" w:ascii="宋体" w:hAnsi="宋体" w:eastAsia="宋体" w:cs="宋体"/>
                <w:color w:val="000000"/>
                <w:sz w:val="18"/>
                <w:szCs w:val="18"/>
                <w:lang w:eastAsia="zh-CN"/>
              </w:rPr>
              <w:t>防油</w:t>
            </w:r>
            <w:r>
              <w:rPr>
                <w:rFonts w:hint="eastAsia" w:ascii="宋体" w:hAnsi="宋体" w:eastAsia="宋体" w:cs="宋体"/>
                <w:color w:val="000000"/>
                <w:sz w:val="18"/>
                <w:szCs w:val="18"/>
              </w:rPr>
              <w:t>耐高温，不释放毒素，每袋50只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2</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一次性纸杯</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7盎司加厚500只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一次性筷子</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4.7mm×5mm×5.5mm 毛竹 500双装</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中式自助冷餐茶歇摆台木质（12件）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边三孔木筐中号、边三孔木框大号、面包框组合、正方形四面方凳小、正方形四面方凳中、中号米架、羊角茶歇架（三层）、三层圆形果盘（手提）、边长孔木盘、一层长方形实木点心架。</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蜂巢展示架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木质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22cm*43cm*8cm</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中式复古甜品台（10件）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木质长方形托盘、铁艺蛋糕盘大号、铁艺蛋糕盘小号、木质圆形蛋糕架、木质正方形托盘、铁艺托盘中号、桌旗、铁艺蛋糕盘小号、木质阶梯蛋糕架、木质饼干架</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小月饼模型（5色10个）</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仿真慕斯杯（6件套）</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5*15cm个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国潮，仿真甜甜圈（9件）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仿真奶油纸杯蛋糕（6件）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高度约7-10cm个</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直径约6.5cm个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仿真玻璃布丁杯（6个）</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7.5*5.5cm个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仿真面包（10件）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芝麻长棍、椰蓉树桩、芝麻扭花、葱花花型、葱花裂纹、奶油长棍、红豆长面包、椰蓉花瓣、小牛角包、红豆菱形包。</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材质：PU、泡棉等</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仿真方形纸杯蛋糕（6款共12个）</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6*9cm个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仿真水果奶油泡芙带托底（6件）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材质：树脂黏土、泡棉等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7.5*7cm个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仿真夹心饼干（6件）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6*8cm个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仿真马芬杯（8个）+双层金属托盘</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材质：树脂黏土等</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6*9cm个</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咖啡豆（意式半自动咖啡机用）</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袋装（按1kg独立包装），深烘焙(2022年3月起使用，注意保质期注意采购时间）</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全脂牛奶</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类别：全脂牛奶，1L （2022年3月起咖啡使用，保质期6个月，注意采购时间）</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好时可可粉</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类别：可可/巧克力冲饮，灌装，226g，</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（2022年3月起使用，保质期短，注意采购时间）</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Kalita三孔扇形手冲滤杯用滤纸</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日本原装Kalita 陶瓷扇形三孔手冲滤杯102号漂白滤纸（100张/包）</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咖啡聪明杯滤纸</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台湾Mr.Clever聪明杯原装手冲咖啡扇形漂白滤纸</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（L号或103号） ，（100张/包）</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default" w:ascii="宋体" w:hAnsi="宋体" w:eastAsia="宋体" w:cs="宋体"/>
                <w:i w:val="0"/>
                <w:color w:val="000000"/>
                <w:kern w:val="0"/>
                <w:sz w:val="18"/>
                <w:szCs w:val="18"/>
                <w:u w:val="none"/>
                <w:lang w:val="en-US" w:eastAsia="zh-CN" w:bidi="ar"/>
              </w:rPr>
            </w:pPr>
          </w:p>
        </w:tc>
        <w:tc>
          <w:tcPr>
            <w:tcW w:w="79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hero咖啡滤纸</w:t>
            </w:r>
          </w:p>
        </w:tc>
        <w:tc>
          <w:tcPr>
            <w:tcW w:w="568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hero手冲壶咖啡滤纸V02号1-4杯漂白滤纸100枚</w:t>
            </w:r>
          </w:p>
        </w:tc>
        <w:tc>
          <w:tcPr>
            <w:tcW w:w="66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数码相机电池</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佳能LP-E17锂电池，容量1040mAh，适用佳能EOS 77D，佳能原装电池。</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00"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干电池</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南孚9V碱性电池，电压9V，保质期7年，无汞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1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干电池  </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南孚高伏碱性电池，电压12V，保质期3年，无汞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7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SD卡</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闪迪至尊高速版32GB SD存储卡，C10，读速120MB/s</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摄影背景纸</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仙丽93号冷白，规格：2.72×10M整卷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00"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摄影背景纸  </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仙丽61号湖蓝，规格：2.72×10M整卷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0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摄影背景纸</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仙丽39号鲜橙，规格：2.72×10M整卷</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1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摄影背景纸</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仙丽29号莉花紫，规格：2.72×10M整卷</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无线麦克风</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科唛BOOMX-U1，广播级降噪，120无线收音，48频道自动对频，6小时续航，type-c接口充电，频响80Hz~20KHz，延迟&lt;20ms，600mAh,3.7V,音频接口3.5mmTRS，配3.5mm接口小麦克风</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平板拖把</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拖把头33cm*12cm，杆长126cm，带清洗桶，3个更换拖头。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   </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90"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标签纸  </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40枚/张，58张/包，红白色，共2320枚，单枚尺寸2.9cm*2cm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   </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镜头清洁湿巾   </w:t>
            </w:r>
          </w:p>
        </w:tc>
        <w:tc>
          <w:tcPr>
            <w:tcW w:w="56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蔡司Lens Wipes，不伤镀膜，独立包装，单片尺寸12.8cm*15.5cm，120片/盒   </w:t>
            </w:r>
          </w:p>
        </w:tc>
        <w:tc>
          <w:tcPr>
            <w:tcW w:w="66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   </w:t>
            </w:r>
          </w:p>
        </w:tc>
        <w:tc>
          <w:tcPr>
            <w:tcW w:w="7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新鲜薄荷叶</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新鲜，须按使用人指定时间送货；按指定时间分批供货</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eastAsia="宋体" w:asciiTheme="minorHAnsi" w:hAnsiTheme="minorHAnsi" w:cstheme="minorBidi"/>
                <w:color w:val="auto"/>
                <w:kern w:val="2"/>
                <w:sz w:val="18"/>
                <w:szCs w:val="18"/>
                <w:lang w:val="en-US" w:eastAsia="zh-CN" w:bidi="ar-SA"/>
              </w:rPr>
            </w:pPr>
            <w:r>
              <w:rPr>
                <w:rFonts w:hint="eastAsia"/>
                <w:color w:val="auto"/>
                <w:sz w:val="18"/>
                <w:szCs w:val="18"/>
                <w:lang w:val="en-US" w:eastAsia="zh-CN" w:bidi="ar"/>
              </w:rPr>
              <w:t>3</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SA"/>
              </w:rPr>
            </w:pPr>
            <w:r>
              <w:rPr>
                <w:rFonts w:hint="eastAsia"/>
                <w:color w:val="auto"/>
                <w:sz w:val="18"/>
                <w:szCs w:val="18"/>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eastAsia="zh-CN" w:bidi="ar"/>
              </w:rPr>
              <w:t>可食用</w:t>
            </w:r>
            <w:r>
              <w:rPr>
                <w:rFonts w:hint="eastAsia"/>
                <w:sz w:val="20"/>
                <w:szCs w:val="20"/>
                <w:lang w:val="en-US" w:bidi="ar"/>
              </w:rPr>
              <w:t>玫瑰花瓣</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新鲜，须按使用人指定时间送货；按指定时间分批供货</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SA"/>
              </w:rPr>
            </w:pPr>
            <w:r>
              <w:rPr>
                <w:rFonts w:hint="eastAsia"/>
                <w:color w:val="auto"/>
                <w:sz w:val="18"/>
                <w:szCs w:val="18"/>
                <w:lang w:val="en-US" w:bidi="ar"/>
              </w:rPr>
              <w:t>2</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SA"/>
              </w:rPr>
            </w:pPr>
            <w:r>
              <w:rPr>
                <w:rFonts w:hint="eastAsia"/>
                <w:color w:val="auto"/>
                <w:sz w:val="18"/>
                <w:szCs w:val="18"/>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eastAsia="zh-CN" w:bidi="ar"/>
              </w:rPr>
              <w:t>可食用迷迭香叶</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新鲜，须按使用人指定时间送货；按指定时间分批供货</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
              </w:rPr>
            </w:pPr>
            <w:r>
              <w:rPr>
                <w:rFonts w:hint="eastAsia"/>
                <w:color w:val="auto"/>
                <w:sz w:val="18"/>
                <w:szCs w:val="18"/>
                <w:lang w:val="en-US" w:eastAsia="zh-CN" w:bidi="ar"/>
              </w:rPr>
              <w:t>2</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
              </w:rPr>
            </w:pPr>
            <w:r>
              <w:rPr>
                <w:rFonts w:hint="eastAsia"/>
                <w:color w:val="auto"/>
                <w:sz w:val="18"/>
                <w:szCs w:val="18"/>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鸡蛋</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新鲜，须按使用人指定时间送货；按指定时间分批供货</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eastAsia="宋体" w:asciiTheme="minorHAnsi" w:hAnsiTheme="minorHAnsi" w:cstheme="minorBidi"/>
                <w:color w:val="auto"/>
                <w:kern w:val="2"/>
                <w:sz w:val="18"/>
                <w:szCs w:val="18"/>
                <w:lang w:val="en-US" w:eastAsia="zh-CN" w:bidi="ar-SA"/>
              </w:rPr>
            </w:pPr>
            <w:r>
              <w:rPr>
                <w:rFonts w:hint="eastAsia"/>
                <w:color w:val="auto"/>
                <w:kern w:val="2"/>
                <w:sz w:val="18"/>
                <w:szCs w:val="18"/>
                <w:lang w:val="en-US" w:eastAsia="zh-CN" w:bidi="ar-SA"/>
              </w:rPr>
              <w:t>10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eastAsia="宋体" w:asciiTheme="minorHAnsi" w:hAnsiTheme="minorHAnsi" w:cstheme="minorBidi"/>
                <w:color w:val="auto"/>
                <w:kern w:val="2"/>
                <w:sz w:val="18"/>
                <w:szCs w:val="18"/>
                <w:lang w:val="en-US" w:eastAsia="zh-CN" w:bidi="ar-SA"/>
              </w:rPr>
            </w:pPr>
            <w:r>
              <w:rPr>
                <w:rFonts w:hint="eastAsia"/>
                <w:color w:val="auto"/>
                <w:sz w:val="18"/>
                <w:szCs w:val="18"/>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水果</w:t>
            </w:r>
            <w:r>
              <w:rPr>
                <w:rFonts w:hint="eastAsia"/>
                <w:sz w:val="20"/>
                <w:szCs w:val="20"/>
                <w:lang w:val="en-US" w:eastAsia="zh-CN" w:bidi="ar"/>
              </w:rPr>
              <w:t>类</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eastAsia="zh-CN" w:bidi="ar"/>
              </w:rPr>
              <w:t>包含</w:t>
            </w:r>
            <w:r>
              <w:rPr>
                <w:rFonts w:hint="eastAsia"/>
                <w:sz w:val="20"/>
                <w:szCs w:val="20"/>
                <w:lang w:val="en-US" w:bidi="ar"/>
              </w:rPr>
              <w:t>柠檬</w:t>
            </w:r>
            <w:r>
              <w:rPr>
                <w:rFonts w:hint="eastAsia"/>
                <w:sz w:val="20"/>
                <w:szCs w:val="20"/>
                <w:lang w:val="en-US" w:eastAsia="zh-CN" w:bidi="ar"/>
              </w:rPr>
              <w:t>、樱桃、</w:t>
            </w:r>
            <w:r>
              <w:rPr>
                <w:rFonts w:hint="eastAsia"/>
                <w:sz w:val="20"/>
                <w:szCs w:val="20"/>
                <w:lang w:val="en-US" w:bidi="ar"/>
              </w:rPr>
              <w:t>橙子、</w:t>
            </w:r>
            <w:r>
              <w:rPr>
                <w:rFonts w:hint="eastAsia"/>
                <w:sz w:val="20"/>
                <w:szCs w:val="20"/>
                <w:lang w:val="en-US" w:eastAsia="zh-CN" w:bidi="ar"/>
              </w:rPr>
              <w:t>奇异果</w:t>
            </w:r>
            <w:r>
              <w:rPr>
                <w:rFonts w:hint="eastAsia"/>
                <w:sz w:val="20"/>
                <w:szCs w:val="20"/>
                <w:lang w:val="en-US" w:bidi="ar"/>
              </w:rPr>
              <w:t>、</w:t>
            </w:r>
            <w:r>
              <w:rPr>
                <w:rFonts w:hint="eastAsia"/>
                <w:sz w:val="20"/>
                <w:szCs w:val="20"/>
                <w:lang w:val="en-US" w:eastAsia="zh-CN" w:bidi="ar"/>
              </w:rPr>
              <w:t>凤梨、杨桃、草莓、芒果、香蕉、葡萄、菠萝、黄桃（罐头）</w:t>
            </w:r>
            <w:r>
              <w:rPr>
                <w:rFonts w:hint="eastAsia"/>
                <w:sz w:val="20"/>
                <w:szCs w:val="20"/>
                <w:lang w:val="en-US" w:bidi="ar"/>
              </w:rPr>
              <w:t>，须按使用人指定时间分批送货</w:t>
            </w:r>
            <w:r>
              <w:rPr>
                <w:rFonts w:hint="eastAsia"/>
                <w:sz w:val="20"/>
                <w:szCs w:val="20"/>
                <w:lang w:val="en-US" w:eastAsia="zh-CN" w:bidi="ar"/>
              </w:rPr>
              <w:t>（烘焙50斤）</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lang w:val="en-US" w:eastAsia="zh-CN" w:bidi="ar-SA"/>
              </w:rPr>
            </w:pPr>
            <w:r>
              <w:rPr>
                <w:rFonts w:hint="eastAsia"/>
                <w:color w:val="auto"/>
                <w:sz w:val="20"/>
                <w:szCs w:val="20"/>
                <w:lang w:val="en-US" w:eastAsia="zh-CN" w:bidi="ar"/>
              </w:rPr>
              <w:t>150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lang w:val="en-US" w:eastAsia="zh-CN" w:bidi="ar-SA"/>
              </w:rPr>
            </w:pPr>
            <w:r>
              <w:rPr>
                <w:rFonts w:hint="eastAsia"/>
                <w:color w:val="auto"/>
                <w:sz w:val="20"/>
                <w:szCs w:val="20"/>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eastAsia="zh-CN" w:bidi="ar"/>
              </w:rPr>
              <w:t>蔬菜</w:t>
            </w:r>
            <w:r>
              <w:rPr>
                <w:rFonts w:hint="eastAsia"/>
                <w:sz w:val="20"/>
                <w:szCs w:val="20"/>
                <w:lang w:val="en-US" w:bidi="ar"/>
              </w:rPr>
              <w:t>（混合）</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Theme="minorHAnsi" w:hAnsiTheme="minorHAnsi" w:eastAsiaTheme="minorEastAsia" w:cstheme="minorBidi"/>
                <w:kern w:val="2"/>
                <w:sz w:val="20"/>
                <w:szCs w:val="20"/>
                <w:lang w:val="en-US" w:eastAsia="zh-CN" w:bidi="ar"/>
              </w:rPr>
            </w:pPr>
            <w:r>
              <w:rPr>
                <w:rFonts w:hint="eastAsia"/>
                <w:sz w:val="20"/>
                <w:szCs w:val="20"/>
                <w:lang w:val="en-US" w:bidi="ar"/>
              </w:rPr>
              <w:t>调酒用</w:t>
            </w:r>
            <w:r>
              <w:rPr>
                <w:rFonts w:hint="eastAsia"/>
                <w:sz w:val="20"/>
                <w:szCs w:val="20"/>
                <w:lang w:val="en-US" w:eastAsia="zh-CN" w:bidi="ar"/>
              </w:rPr>
              <w:t>，</w:t>
            </w:r>
            <w:r>
              <w:rPr>
                <w:rFonts w:hint="eastAsia"/>
                <w:sz w:val="20"/>
                <w:szCs w:val="20"/>
                <w:lang w:val="en-US" w:bidi="ar"/>
              </w:rPr>
              <w:t>其中</w:t>
            </w:r>
            <w:r>
              <w:rPr>
                <w:rFonts w:hint="eastAsia"/>
                <w:sz w:val="20"/>
                <w:szCs w:val="20"/>
                <w:lang w:val="en-US" w:eastAsia="zh-CN" w:bidi="ar"/>
              </w:rPr>
              <w:t>黄瓜、圣女果</w:t>
            </w:r>
            <w:r>
              <w:rPr>
                <w:rFonts w:hint="eastAsia"/>
                <w:sz w:val="20"/>
                <w:szCs w:val="20"/>
                <w:lang w:val="en-US" w:bidi="ar"/>
              </w:rPr>
              <w:t>各</w:t>
            </w:r>
            <w:r>
              <w:rPr>
                <w:rFonts w:hint="eastAsia"/>
                <w:sz w:val="20"/>
                <w:szCs w:val="20"/>
                <w:lang w:val="en-US" w:eastAsia="zh-CN" w:bidi="ar"/>
              </w:rPr>
              <w:t>50</w:t>
            </w:r>
            <w:r>
              <w:rPr>
                <w:rFonts w:hint="eastAsia"/>
                <w:sz w:val="20"/>
                <w:szCs w:val="20"/>
                <w:lang w:val="en-US" w:bidi="ar"/>
              </w:rPr>
              <w:t>%</w:t>
            </w:r>
            <w:r>
              <w:rPr>
                <w:rFonts w:hint="eastAsia"/>
                <w:sz w:val="20"/>
                <w:szCs w:val="20"/>
                <w:lang w:val="en-US" w:eastAsia="zh-CN" w:bidi="ar"/>
              </w:rPr>
              <w:t>左右；</w:t>
            </w:r>
            <w:r>
              <w:rPr>
                <w:rFonts w:hint="eastAsia"/>
                <w:sz w:val="20"/>
                <w:szCs w:val="20"/>
                <w:lang w:val="en-US" w:bidi="ar"/>
              </w:rPr>
              <w:t>新鲜，须按使用人指定时间送货；按指定时间分批供货</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SA"/>
              </w:rPr>
            </w:pPr>
            <w:r>
              <w:rPr>
                <w:rFonts w:hint="eastAsia"/>
                <w:color w:val="auto"/>
                <w:sz w:val="18"/>
                <w:szCs w:val="18"/>
                <w:lang w:val="en-US" w:eastAsia="zh-CN" w:bidi="ar"/>
              </w:rPr>
              <w:t>8</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18"/>
                <w:szCs w:val="18"/>
                <w:lang w:val="en-US" w:eastAsia="zh-CN" w:bidi="ar"/>
              </w:rPr>
            </w:pPr>
            <w:r>
              <w:rPr>
                <w:rFonts w:hint="eastAsia"/>
                <w:color w:val="auto"/>
                <w:sz w:val="18"/>
                <w:szCs w:val="18"/>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肉</w:t>
            </w:r>
            <w:r>
              <w:rPr>
                <w:rFonts w:hint="eastAsia"/>
                <w:sz w:val="20"/>
                <w:szCs w:val="20"/>
                <w:lang w:val="en-US" w:eastAsia="zh-CN" w:bidi="ar"/>
              </w:rPr>
              <w:t>类</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kern w:val="2"/>
                <w:sz w:val="20"/>
                <w:szCs w:val="20"/>
                <w:lang w:val="en-US" w:eastAsia="zh-CN" w:bidi="ar-SA"/>
              </w:rPr>
            </w:pPr>
            <w:r>
              <w:rPr>
                <w:rFonts w:hint="eastAsia"/>
                <w:sz w:val="20"/>
                <w:szCs w:val="20"/>
                <w:lang w:val="en-US" w:bidi="ar"/>
              </w:rPr>
              <w:t>牛肉、</w:t>
            </w:r>
            <w:r>
              <w:rPr>
                <w:rFonts w:hint="eastAsia"/>
                <w:sz w:val="20"/>
                <w:szCs w:val="20"/>
                <w:lang w:val="en-US" w:eastAsia="zh-CN" w:bidi="ar"/>
              </w:rPr>
              <w:t>猪肉、</w:t>
            </w:r>
            <w:r>
              <w:rPr>
                <w:rFonts w:hint="eastAsia"/>
                <w:sz w:val="20"/>
                <w:szCs w:val="20"/>
                <w:lang w:val="en-US" w:bidi="ar"/>
              </w:rPr>
              <w:t>虾、鱼</w:t>
            </w:r>
            <w:r>
              <w:rPr>
                <w:rFonts w:hint="eastAsia"/>
                <w:sz w:val="20"/>
                <w:szCs w:val="20"/>
                <w:lang w:val="en-US" w:eastAsia="zh-CN" w:bidi="ar"/>
              </w:rPr>
              <w:t>、火腿。</w:t>
            </w:r>
            <w:r>
              <w:rPr>
                <w:rFonts w:hint="eastAsia"/>
                <w:sz w:val="20"/>
                <w:szCs w:val="20"/>
                <w:lang w:val="en-US" w:bidi="ar"/>
              </w:rPr>
              <w:t>须按使用人指定时间</w:t>
            </w:r>
            <w:r>
              <w:rPr>
                <w:rFonts w:hint="eastAsia"/>
                <w:sz w:val="20"/>
                <w:szCs w:val="20"/>
                <w:lang w:val="en-US" w:eastAsia="zh-CN" w:bidi="ar"/>
              </w:rPr>
              <w:t>分</w:t>
            </w:r>
            <w:r>
              <w:rPr>
                <w:rFonts w:hint="eastAsia"/>
                <w:sz w:val="20"/>
                <w:szCs w:val="20"/>
                <w:lang w:val="en-US" w:bidi="ar"/>
              </w:rPr>
              <w:t>批供货</w:t>
            </w:r>
            <w:r>
              <w:rPr>
                <w:rFonts w:hint="eastAsia"/>
                <w:sz w:val="20"/>
                <w:szCs w:val="20"/>
                <w:lang w:val="en-US" w:eastAsia="zh-CN" w:bidi="ar"/>
              </w:rPr>
              <w:t>。</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eastAsia="zh-CN" w:bidi="ar"/>
              </w:rPr>
              <w:t>40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蔬菜</w:t>
            </w:r>
            <w:r>
              <w:rPr>
                <w:rFonts w:hint="eastAsia"/>
                <w:sz w:val="20"/>
                <w:szCs w:val="20"/>
                <w:lang w:val="en-US" w:eastAsia="zh-CN" w:bidi="ar"/>
              </w:rPr>
              <w:t>类</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kern w:val="2"/>
                <w:sz w:val="20"/>
                <w:szCs w:val="20"/>
                <w:lang w:val="en-US" w:eastAsia="zh-CN" w:bidi="ar-SA"/>
              </w:rPr>
            </w:pPr>
            <w:r>
              <w:rPr>
                <w:rFonts w:hint="eastAsia"/>
                <w:sz w:val="20"/>
                <w:szCs w:val="20"/>
                <w:lang w:val="en-US" w:bidi="ar"/>
              </w:rPr>
              <w:t>西兰花、洋葱、彩椒、西红柿、葱、姜、蒜、韭菜、白菜、生菜等须按使用人指定时间分批供货</w:t>
            </w:r>
            <w:r>
              <w:rPr>
                <w:rFonts w:hint="eastAsia"/>
                <w:sz w:val="20"/>
                <w:szCs w:val="20"/>
                <w:lang w:val="en-US" w:eastAsia="zh-CN" w:bidi="ar"/>
              </w:rPr>
              <w:t>。</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20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鸡蛋</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kern w:val="2"/>
                <w:sz w:val="20"/>
                <w:szCs w:val="20"/>
                <w:lang w:val="en-US" w:eastAsia="zh-CN" w:bidi="ar-SA"/>
              </w:rPr>
            </w:pPr>
            <w:r>
              <w:rPr>
                <w:rFonts w:hint="eastAsia"/>
                <w:sz w:val="20"/>
                <w:szCs w:val="20"/>
                <w:lang w:val="en-US" w:bidi="ar"/>
              </w:rPr>
              <w:t>新鲜</w:t>
            </w:r>
            <w:r>
              <w:rPr>
                <w:rFonts w:hint="eastAsia"/>
                <w:sz w:val="20"/>
                <w:szCs w:val="20"/>
                <w:lang w:val="en-US" w:eastAsia="zh-CN" w:bidi="ar"/>
              </w:rPr>
              <w:t>，</w:t>
            </w:r>
            <w:r>
              <w:rPr>
                <w:rFonts w:hint="eastAsia"/>
                <w:sz w:val="20"/>
                <w:szCs w:val="20"/>
                <w:lang w:val="en-US" w:bidi="ar"/>
              </w:rPr>
              <w:t>按指定时间分批供货</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40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sz w:val="20"/>
                <w:szCs w:val="20"/>
                <w:lang w:val="en-US" w:eastAsia="zh-CN" w:bidi="ar"/>
              </w:rPr>
            </w:pPr>
            <w:r>
              <w:rPr>
                <w:rFonts w:hint="eastAsia"/>
                <w:sz w:val="20"/>
                <w:szCs w:val="20"/>
                <w:lang w:val="en-US" w:bidi="ar"/>
              </w:rPr>
              <w:t>调料</w:t>
            </w:r>
            <w:r>
              <w:rPr>
                <w:rFonts w:hint="eastAsia"/>
                <w:sz w:val="20"/>
                <w:szCs w:val="20"/>
                <w:lang w:val="en-US" w:eastAsia="zh-CN" w:bidi="ar"/>
              </w:rPr>
              <w:t>类</w:t>
            </w:r>
          </w:p>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eastAsia="zh-CN" w:bidi="ar"/>
              </w:rPr>
              <w:t>（粉状）</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kern w:val="2"/>
                <w:sz w:val="20"/>
                <w:szCs w:val="20"/>
                <w:lang w:val="en-US" w:eastAsia="zh-CN" w:bidi="ar-SA"/>
              </w:rPr>
            </w:pPr>
            <w:r>
              <w:rPr>
                <w:rFonts w:hint="eastAsia"/>
                <w:sz w:val="20"/>
                <w:szCs w:val="20"/>
                <w:lang w:val="en-US" w:bidi="ar"/>
              </w:rPr>
              <w:t>辣椒粉、胡椒粉、</w:t>
            </w:r>
            <w:r>
              <w:rPr>
                <w:rFonts w:hint="eastAsia"/>
                <w:sz w:val="20"/>
                <w:szCs w:val="20"/>
                <w:lang w:val="en-US" w:eastAsia="zh-CN" w:bidi="ar"/>
              </w:rPr>
              <w:t>黑胡椒粉、海盐、姜粉、</w:t>
            </w:r>
            <w:r>
              <w:rPr>
                <w:rFonts w:hint="eastAsia"/>
                <w:sz w:val="20"/>
                <w:szCs w:val="20"/>
                <w:lang w:val="en-US" w:bidi="ar"/>
              </w:rPr>
              <w:t>味精、花椒粉、</w:t>
            </w:r>
            <w:r>
              <w:rPr>
                <w:rFonts w:hint="eastAsia"/>
                <w:sz w:val="20"/>
                <w:szCs w:val="20"/>
                <w:lang w:val="en-US" w:eastAsia="zh-CN" w:bidi="ar"/>
              </w:rPr>
              <w:t>青介、十三香</w:t>
            </w:r>
            <w:r>
              <w:rPr>
                <w:rFonts w:hint="eastAsia"/>
                <w:sz w:val="20"/>
                <w:szCs w:val="20"/>
                <w:lang w:val="en-US" w:bidi="ar"/>
              </w:rPr>
              <w:t>等调料，须按使用人指定时间</w:t>
            </w:r>
            <w:r>
              <w:rPr>
                <w:rFonts w:hint="eastAsia"/>
                <w:sz w:val="20"/>
                <w:szCs w:val="20"/>
                <w:lang w:val="en-US" w:eastAsia="zh-CN" w:bidi="ar"/>
              </w:rPr>
              <w:t>分批</w:t>
            </w:r>
            <w:r>
              <w:rPr>
                <w:rFonts w:hint="eastAsia"/>
                <w:sz w:val="20"/>
                <w:szCs w:val="20"/>
                <w:lang w:val="en-US" w:bidi="ar"/>
              </w:rPr>
              <w:t>供货</w:t>
            </w:r>
            <w:r>
              <w:rPr>
                <w:rFonts w:hint="eastAsia"/>
                <w:sz w:val="20"/>
                <w:szCs w:val="20"/>
                <w:lang w:val="en-US" w:eastAsia="zh-CN" w:bidi="ar"/>
              </w:rPr>
              <w:t>。</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eastAsia="zh-CN" w:bidi="ar"/>
              </w:rPr>
              <w:t>10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sz w:val="20"/>
                <w:szCs w:val="20"/>
                <w:lang w:val="en-US" w:bidi="ar"/>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蔬菜、豆制品</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烧烤用各种蔬菜、豆制品</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color w:val="000000"/>
                <w:sz w:val="20"/>
                <w:szCs w:val="20"/>
                <w:lang w:val="en-US" w:eastAsia="zh-CN" w:bidi="ar"/>
              </w:rPr>
              <w:t>20</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羊肉</w:t>
            </w:r>
          </w:p>
        </w:tc>
        <w:tc>
          <w:tcPr>
            <w:tcW w:w="5683" w:type="dxa"/>
            <w:shd w:val="clear" w:color="auto" w:fill="auto"/>
            <w:vAlign w:val="center"/>
          </w:tcPr>
          <w:p>
            <w:pPr>
              <w:keepNext w:val="0"/>
              <w:keepLines w:val="0"/>
              <w:widowControl/>
              <w:suppressLineNumbers w:val="0"/>
              <w:spacing w:before="0" w:beforeAutospacing="0" w:after="0" w:afterAutospacing="0"/>
              <w:ind w:left="0" w:leftChars="0" w:right="0" w:rightChars="0"/>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清真 新鲜 羊腿肉</w:t>
            </w:r>
          </w:p>
        </w:tc>
        <w:tc>
          <w:tcPr>
            <w:tcW w:w="66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1</w:t>
            </w:r>
            <w:r>
              <w:rPr>
                <w:rFonts w:hint="eastAsia"/>
                <w:color w:val="000000"/>
                <w:sz w:val="20"/>
                <w:szCs w:val="20"/>
                <w:lang w:val="en-US" w:eastAsia="zh-CN" w:bidi="ar"/>
              </w:rPr>
              <w:t>5</w:t>
            </w:r>
          </w:p>
        </w:tc>
        <w:tc>
          <w:tcPr>
            <w:tcW w:w="720"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Fonts w:hint="eastAsia"/>
                <w:color w:val="000000"/>
                <w:sz w:val="20"/>
                <w:szCs w:val="20"/>
                <w:lang w:val="en-US"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Style w:val="41"/>
                <w:rFonts w:hint="default"/>
                <w:sz w:val="20"/>
                <w:szCs w:val="20"/>
              </w:rPr>
              <w:t>伴娘服</w:t>
            </w:r>
          </w:p>
        </w:tc>
        <w:tc>
          <w:tcPr>
            <w:tcW w:w="5683" w:type="dxa"/>
            <w:shd w:val="clear" w:color="auto" w:fill="auto"/>
            <w:vAlign w:val="center"/>
          </w:tcPr>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sz w:val="20"/>
                <w:szCs w:val="20"/>
              </w:rPr>
              <w:t>个性高级感伴娘礼服</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材质: 锦缎</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尺码:  S M L XL各一件</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图案: 人物图案</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风格: 韩版</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腰型: 高腰</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流行元素: 绑带</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颜色分类: 淡卡其 长款袖型: 常规</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填充物: 其他</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礼服摆型: 坠地</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上市年份季节: 2021年</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袖长: 七分袖</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礼服裙长: 长裙</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适用场景: 婚礼 成人礼服装款式细节: 钉珠</w:t>
            </w:r>
          </w:p>
          <w:p>
            <w:pPr>
              <w:keepNext w:val="0"/>
              <w:keepLines w:val="0"/>
              <w:suppressLineNumbers w:val="0"/>
              <w:shd w:val="clear" w:color="auto" w:fill="FFFFFF"/>
              <w:spacing w:before="0" w:beforeAutospacing="0" w:after="0" w:afterAutospacing="0" w:line="360" w:lineRule="atLeast"/>
              <w:ind w:left="0" w:right="30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款式: 深V领</w:t>
            </w:r>
          </w:p>
          <w:p>
            <w:pPr>
              <w:keepNext w:val="0"/>
              <w:keepLines w:val="0"/>
              <w:suppressLineNumbers w:val="0"/>
              <w:shd w:val="clear" w:color="auto" w:fill="FFFFFF"/>
              <w:spacing w:before="0" w:beforeAutospacing="0" w:after="0" w:afterAutospacing="0" w:line="360" w:lineRule="atLeast"/>
              <w:ind w:left="0" w:leftChars="0" w:right="300" w:rightChars="0"/>
              <w:rPr>
                <w:rStyle w:val="41"/>
                <w:rFonts w:hint="default" w:ascii="Tahoma" w:hAnsi="Tahoma"/>
                <w:color w:val="000000"/>
                <w:sz w:val="18"/>
                <w:szCs w:val="18"/>
                <w:lang w:val="en-US" w:bidi="ar-SA"/>
              </w:rPr>
            </w:pPr>
            <w:r>
              <w:rPr>
                <w:rStyle w:val="41"/>
                <w:rFonts w:hint="default" w:ascii="Tahoma" w:hAnsi="Tahoma"/>
                <w:color w:val="000000"/>
                <w:sz w:val="18"/>
                <w:szCs w:val="18"/>
                <w:lang w:val="en-US" w:bidi="ar-SA"/>
              </w:rPr>
              <w:t>包含带跟鞋子</w:t>
            </w:r>
          </w:p>
          <w:p>
            <w:pPr>
              <w:keepNext w:val="0"/>
              <w:keepLines w:val="0"/>
              <w:suppressLineNumbers w:val="0"/>
              <w:shd w:val="clear" w:color="auto" w:fill="FFFFFF"/>
              <w:spacing w:before="0" w:beforeAutospacing="0" w:after="0" w:afterAutospacing="0" w:line="360" w:lineRule="atLeast"/>
              <w:ind w:left="0" w:leftChars="0" w:right="300" w:rightChars="0"/>
              <w:rPr>
                <w:rStyle w:val="41"/>
                <w:rFonts w:hint="eastAsia" w:ascii="Tahoma" w:hAnsi="Tahoma"/>
                <w:color w:val="000000"/>
                <w:sz w:val="18"/>
                <w:szCs w:val="18"/>
                <w:lang w:val="en-US" w:eastAsia="zh-CN" w:bidi="ar-SA"/>
              </w:rPr>
            </w:pPr>
            <w:r>
              <w:rPr>
                <w:rFonts w:hint="eastAsia" w:ascii="Tahoma" w:hAnsi="Tahoma" w:eastAsia="宋体" w:cs="Tahoma"/>
                <w:color w:val="000000"/>
                <w:sz w:val="18"/>
                <w:szCs w:val="18"/>
                <w:shd w:val="clear" w:color="auto" w:fill="auto"/>
                <w:lang w:val="en-US" w:eastAsia="zh-CN" w:bidi="ar"/>
              </w:rPr>
              <w:t>（中标后须提供不少于五中样式选择）</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Style w:val="41"/>
                <w:rFonts w:hint="default"/>
                <w:sz w:val="20"/>
                <w:szCs w:val="20"/>
              </w:rPr>
              <w:t>4</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kern w:val="2"/>
                <w:sz w:val="20"/>
                <w:szCs w:val="20"/>
                <w:lang w:val="en-US" w:eastAsia="zh-CN" w:bidi="ar-SA"/>
              </w:rPr>
            </w:pPr>
            <w:r>
              <w:rPr>
                <w:rStyle w:val="41"/>
                <w:rFonts w:hint="default"/>
                <w:sz w:val="20"/>
                <w:szCs w:val="2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假发头模</w:t>
            </w:r>
          </w:p>
        </w:tc>
        <w:tc>
          <w:tcPr>
            <w:tcW w:w="5683" w:type="dxa"/>
            <w:shd w:val="clear" w:color="auto" w:fill="auto"/>
            <w:vAlign w:val="center"/>
          </w:tcPr>
          <w:p>
            <w:pPr>
              <w:keepNext w:val="0"/>
              <w:keepLines w:val="0"/>
              <w:suppressLineNumbers w:val="0"/>
              <w:shd w:val="clear" w:color="auto" w:fill="FFFFFF"/>
              <w:spacing w:before="150" w:beforeAutospacing="0" w:after="0" w:afterAutospacing="0" w:line="270" w:lineRule="atLeast"/>
              <w:ind w:left="0" w:leftChars="0" w:right="225" w:rightChars="0"/>
              <w:textAlignment w:val="top"/>
              <w:rPr>
                <w:rFonts w:hint="eastAsia" w:asciiTheme="minorHAnsi" w:hAnsiTheme="minorHAnsi" w:eastAsiaTheme="minorEastAsia" w:cstheme="minorBidi"/>
                <w:kern w:val="2"/>
                <w:sz w:val="20"/>
                <w:szCs w:val="20"/>
                <w:lang w:val="en-US" w:eastAsia="zh-CN" w:bidi="ar"/>
              </w:rPr>
            </w:pPr>
            <w:r>
              <w:rPr>
                <w:rStyle w:val="41"/>
                <w:rFonts w:hint="default"/>
                <w:sz w:val="20"/>
                <w:szCs w:val="20"/>
                <w:lang w:val="en-US"/>
              </w:rPr>
              <w:t>宝洋</w:t>
            </w:r>
            <w:r>
              <w:rPr>
                <w:rStyle w:val="41"/>
                <w:rFonts w:hint="default"/>
                <w:sz w:val="20"/>
                <w:szCs w:val="20"/>
              </w:rPr>
              <w:t>无妆金色85%真发，吹风造型 卷棒烫染 精剪</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lang w:val="en-US"/>
              </w:rPr>
              <w:t>32</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个人写真服</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黑色七分袖，收腰，褶皱领口长款，带亮点</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头模支架</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铝合金</w:t>
            </w:r>
            <w:r>
              <w:rPr>
                <w:rStyle w:val="41"/>
                <w:rFonts w:hint="eastAsia" w:eastAsia="宋体"/>
                <w:kern w:val="2"/>
                <w:sz w:val="20"/>
                <w:szCs w:val="20"/>
                <w:lang w:val="en-US" w:eastAsia="zh-CN" w:bidi="ar-SA"/>
              </w:rPr>
              <w:t>材质，</w:t>
            </w:r>
            <w:r>
              <w:rPr>
                <w:rStyle w:val="41"/>
                <w:rFonts w:hint="default"/>
                <w:kern w:val="2"/>
                <w:sz w:val="20"/>
                <w:szCs w:val="20"/>
                <w:lang w:val="en-US" w:bidi="ar-SA"/>
              </w:rPr>
              <w:t>最高可以升高1.55米左右，最短65cm左右!（分3段调节）标准头模插口，</w:t>
            </w:r>
            <w:r>
              <w:rPr>
                <w:rStyle w:val="41"/>
                <w:rFonts w:hint="default" w:ascii="Tahoma" w:hAnsi="Tahoma"/>
                <w:color w:val="000000"/>
                <w:sz w:val="18"/>
                <w:szCs w:val="18"/>
              </w:rPr>
              <w:t>铝合金三截支架</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2</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秀禾服男</w:t>
            </w:r>
          </w:p>
        </w:tc>
        <w:tc>
          <w:tcPr>
            <w:tcW w:w="5683" w:type="dxa"/>
            <w:shd w:val="clear" w:color="auto" w:fill="auto"/>
            <w:vAlign w:val="center"/>
          </w:tcPr>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故见中国风古装婚服唐装</w:t>
            </w:r>
            <w:r>
              <w:rPr>
                <w:rStyle w:val="41"/>
                <w:rFonts w:hint="eastAsia" w:eastAsia="宋体"/>
                <w:kern w:val="2"/>
                <w:sz w:val="20"/>
                <w:szCs w:val="20"/>
                <w:lang w:val="en-US" w:eastAsia="zh-CN" w:bidi="ar-SA"/>
              </w:rPr>
              <w:t>，</w:t>
            </w:r>
            <w:r>
              <w:rPr>
                <w:rStyle w:val="41"/>
                <w:rFonts w:hint="default"/>
                <w:kern w:val="2"/>
                <w:sz w:val="20"/>
                <w:szCs w:val="20"/>
                <w:lang w:val="en-US" w:bidi="ar-SA"/>
              </w:rPr>
              <w:t>适用年龄: 18-25周岁</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尺码:  2XL 图案: 动物</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风格: 复古</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款式: 长旗袍</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襟形: 直襟</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颜色分类: 男款0001</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成分含量: 96%及以上</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上市年份季节: 2021年</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袖长: 长袖</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适用场景: 婚礼</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开衩高度: 无开衩</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设计裁剪: 刺绣</w:t>
            </w:r>
          </w:p>
          <w:p>
            <w:pPr>
              <w:keepNext w:val="0"/>
              <w:keepLines w:val="0"/>
              <w:numPr>
                <w:ilvl w:val="0"/>
                <w:numId w:val="4"/>
              </w:numPr>
              <w:suppressLineNumbers w:val="0"/>
              <w:shd w:val="clear" w:color="auto" w:fill="FFFFFF"/>
              <w:spacing w:before="150" w:beforeAutospacing="0" w:after="0" w:afterAutospacing="0" w:line="270" w:lineRule="atLeast"/>
              <w:ind w:left="0" w:right="225"/>
              <w:textAlignment w:val="top"/>
              <w:rPr>
                <w:rStyle w:val="41"/>
                <w:rFonts w:hint="default"/>
                <w:kern w:val="2"/>
                <w:sz w:val="20"/>
                <w:szCs w:val="20"/>
                <w:lang w:val="en-US" w:bidi="ar-SA"/>
              </w:rPr>
            </w:pPr>
            <w:r>
              <w:rPr>
                <w:rStyle w:val="41"/>
                <w:rFonts w:hint="default"/>
                <w:kern w:val="2"/>
                <w:sz w:val="20"/>
                <w:szCs w:val="20"/>
                <w:lang w:val="en-US" w:bidi="ar-SA"/>
              </w:rPr>
              <w:t>材质成分: 聚酯纤维100%</w:t>
            </w:r>
          </w:p>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宋体" w:cs="Tahoma"/>
                <w:color w:val="000000"/>
                <w:sz w:val="18"/>
                <w:szCs w:val="18"/>
                <w:shd w:val="clear" w:color="auto" w:fill="auto"/>
                <w:lang w:val="en-US" w:eastAsia="zh-CN" w:bidi="ar"/>
              </w:rPr>
              <w:t>（中标后须提供不少于五中样式选择）</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秀禾服女</w:t>
            </w:r>
          </w:p>
        </w:tc>
        <w:tc>
          <w:tcPr>
            <w:tcW w:w="5683" w:type="dxa"/>
            <w:shd w:val="clear" w:color="auto" w:fill="auto"/>
            <w:vAlign w:val="center"/>
          </w:tcPr>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故见</w:t>
            </w:r>
            <w:r>
              <w:rPr>
                <w:rFonts w:hint="default" w:ascii="Tahoma" w:hAnsi="Tahoma" w:eastAsia="Tahoma" w:cs="Tahoma"/>
                <w:color w:val="000000"/>
                <w:sz w:val="18"/>
                <w:szCs w:val="18"/>
                <w:lang w:val="en-US" w:bidi="ar"/>
              </w:rPr>
              <w:t>2021年新款结婚中式礼服</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适用年龄: 18-25周岁</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尺码: S M L XL XXL</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图案: 花色</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风格: 复古</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款式: 长旗袍</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襟形: 直襟</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颜色分类: 0987百褶，送花冠头   饰、耳坠</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货号: 09871008</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成分含量: 96%及以上</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上市年份季节: 2021年秋季</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袖长: 七分袖</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适用场景: 婚礼</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开衩高度: 无开衩</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设计裁剪: 刺绣</w:t>
            </w:r>
          </w:p>
          <w:p>
            <w:pPr>
              <w:keepNext w:val="0"/>
              <w:keepLines w:val="0"/>
              <w:numPr>
                <w:ilvl w:val="0"/>
                <w:numId w:val="5"/>
              </w:numPr>
              <w:suppressLineNumbers w:val="0"/>
              <w:shd w:val="clear" w:color="auto" w:fill="FFFFFF"/>
              <w:spacing w:before="150" w:beforeAutospacing="0" w:after="0" w:afterAutospacing="0" w:line="270" w:lineRule="atLeast"/>
              <w:ind w:left="0" w:right="225"/>
              <w:textAlignment w:val="center"/>
              <w:rPr>
                <w:rFonts w:hint="default" w:ascii="Tahoma" w:hAnsi="Tahoma" w:eastAsia="Tahoma" w:cs="Tahoma"/>
                <w:color w:val="000000"/>
                <w:sz w:val="18"/>
                <w:szCs w:val="18"/>
                <w:shd w:val="clear" w:color="auto" w:fill="auto"/>
                <w:lang w:val="en-US" w:bidi="ar"/>
              </w:rPr>
            </w:pPr>
            <w:r>
              <w:rPr>
                <w:rFonts w:hint="default" w:ascii="Tahoma" w:hAnsi="Tahoma" w:eastAsia="Tahoma" w:cs="Tahoma"/>
                <w:color w:val="000000"/>
                <w:sz w:val="18"/>
                <w:szCs w:val="18"/>
                <w:shd w:val="clear" w:color="auto" w:fill="auto"/>
                <w:lang w:val="en-US" w:bidi="ar"/>
              </w:rPr>
              <w:t>款式: 秀禾服</w:t>
            </w:r>
          </w:p>
          <w:p>
            <w:pPr>
              <w:keepNext w:val="0"/>
              <w:keepLines w:val="0"/>
              <w:numPr>
                <w:ilvl w:val="0"/>
                <w:numId w:val="5"/>
              </w:numPr>
              <w:suppressLineNumbers w:val="0"/>
              <w:shd w:val="clear" w:color="auto" w:fill="FFFFFF"/>
              <w:spacing w:before="150" w:beforeAutospacing="0" w:after="0" w:afterAutospacing="0" w:line="270" w:lineRule="atLeast"/>
              <w:ind w:left="0" w:leftChars="0" w:right="225" w:rightChars="0" w:hanging="360" w:firstLineChars="0"/>
              <w:textAlignment w:val="center"/>
              <w:rPr>
                <w:rFonts w:hint="eastAsia" w:asciiTheme="minorHAnsi" w:hAnsiTheme="minorHAnsi" w:eastAsiaTheme="minorEastAsia" w:cstheme="minorBidi"/>
                <w:kern w:val="2"/>
                <w:sz w:val="20"/>
                <w:szCs w:val="20"/>
                <w:lang w:val="en-US" w:eastAsia="zh-CN" w:bidi="ar"/>
              </w:rPr>
            </w:pPr>
            <w:r>
              <w:rPr>
                <w:rFonts w:hint="default" w:ascii="Tahoma" w:hAnsi="Tahoma" w:eastAsia="Tahoma" w:cs="Tahoma"/>
                <w:color w:val="000000"/>
                <w:sz w:val="18"/>
                <w:szCs w:val="18"/>
                <w:shd w:val="clear" w:color="auto" w:fill="auto"/>
                <w:lang w:val="en-US" w:bidi="ar"/>
              </w:rPr>
              <w:t>材质成分: 聚酯纤维100%</w:t>
            </w:r>
          </w:p>
          <w:p>
            <w:pPr>
              <w:keepNext w:val="0"/>
              <w:keepLines w:val="0"/>
              <w:numPr>
                <w:ilvl w:val="0"/>
                <w:numId w:val="5"/>
              </w:numPr>
              <w:suppressLineNumbers w:val="0"/>
              <w:shd w:val="clear" w:color="auto" w:fill="FFFFFF"/>
              <w:spacing w:before="150" w:beforeAutospacing="0" w:after="0" w:afterAutospacing="0" w:line="270" w:lineRule="atLeast"/>
              <w:ind w:left="0" w:leftChars="0" w:right="225" w:rightChars="0" w:hanging="360" w:firstLine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宋体" w:cs="Tahoma"/>
                <w:color w:val="000000"/>
                <w:sz w:val="18"/>
                <w:szCs w:val="18"/>
                <w:shd w:val="clear" w:color="auto" w:fill="auto"/>
                <w:lang w:val="en-US" w:eastAsia="zh-CN" w:bidi="ar"/>
              </w:rPr>
              <w:t>（中标后须提供不少于五中样式选择）</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化妆套件</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eastAsia="宋体" w:asciiTheme="minorHAnsi" w:hAnsiTheme="minorHAnsi" w:cstheme="minorBidi"/>
                <w:kern w:val="2"/>
                <w:sz w:val="20"/>
                <w:szCs w:val="20"/>
                <w:lang w:val="en-US" w:eastAsia="zh-CN" w:bidi="ar"/>
              </w:rPr>
            </w:pPr>
            <w:r>
              <w:rPr>
                <w:rFonts w:hint="default" w:ascii="Tahoma" w:hAnsi="Tahoma" w:eastAsia="Tahoma" w:cs="Tahoma"/>
                <w:color w:val="000000"/>
                <w:sz w:val="18"/>
                <w:szCs w:val="18"/>
                <w:lang w:val="en-US" w:bidi="ar"/>
              </w:rPr>
              <w:t>本套件包括：尖尾梳、单面刀片,鸭嘴夹6个 ，黑卡子、假睫毛、美妆蛋、无印良品水乳，锥形胶水，卸妆棉，棉签，化妆箱。</w:t>
            </w:r>
            <w:r>
              <w:rPr>
                <w:rFonts w:hint="eastAsia" w:ascii="Tahoma" w:hAnsi="Tahoma" w:eastAsia="宋体" w:cs="Tahoma"/>
                <w:color w:val="000000"/>
                <w:sz w:val="18"/>
                <w:szCs w:val="18"/>
                <w:lang w:val="en-US" w:eastAsia="zh-CN" w:bidi="ar"/>
              </w:rPr>
              <w:t>（中标后须提供样品）</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20</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铁艺中式路引</w:t>
            </w:r>
          </w:p>
        </w:tc>
        <w:tc>
          <w:tcPr>
            <w:tcW w:w="5683" w:type="dxa"/>
            <w:shd w:val="clear" w:color="auto" w:fill="auto"/>
            <w:vAlign w:val="center"/>
          </w:tcPr>
          <w:p>
            <w:pPr>
              <w:keepNext w:val="0"/>
              <w:keepLines w:val="0"/>
              <w:suppressLineNumbers w:val="0"/>
              <w:spacing w:before="0" w:beforeAutospacing="0" w:after="0" w:afterAutospacing="0"/>
              <w:ind w:left="0" w:right="0"/>
              <w:textAlignment w:val="center"/>
              <w:rPr>
                <w:rFonts w:hint="default" w:ascii="Tahoma" w:hAnsi="Tahoma" w:eastAsia="Tahoma" w:cs="Tahoma"/>
                <w:color w:val="000000"/>
                <w:sz w:val="18"/>
                <w:szCs w:val="18"/>
                <w:lang w:val="en-US" w:bidi="ar"/>
              </w:rPr>
            </w:pPr>
            <w:r>
              <w:rPr>
                <w:rFonts w:hint="default" w:ascii="Tahoma" w:hAnsi="Tahoma" w:eastAsia="Tahoma" w:cs="Tahoma"/>
                <w:color w:val="000000"/>
                <w:sz w:val="18"/>
                <w:szCs w:val="18"/>
                <w:lang w:val="en-US" w:bidi="ar"/>
              </w:rPr>
              <w:t>材质：铁艺烤漆</w:t>
            </w:r>
          </w:p>
          <w:p>
            <w:pPr>
              <w:keepNext w:val="0"/>
              <w:keepLines w:val="0"/>
              <w:suppressLineNumbers w:val="0"/>
              <w:spacing w:before="0" w:beforeAutospacing="0" w:after="0" w:afterAutospacing="0"/>
              <w:ind w:left="0" w:right="0"/>
              <w:textAlignment w:val="center"/>
              <w:rPr>
                <w:rFonts w:hint="default" w:ascii="Tahoma" w:hAnsi="Tahoma" w:eastAsia="Tahoma" w:cs="Tahoma"/>
                <w:color w:val="000000"/>
                <w:sz w:val="18"/>
                <w:szCs w:val="18"/>
                <w:lang w:val="en-US" w:bidi="ar"/>
              </w:rPr>
            </w:pPr>
            <w:r>
              <w:rPr>
                <w:rFonts w:hint="default" w:ascii="Tahoma" w:hAnsi="Tahoma" w:eastAsia="Tahoma" w:cs="Tahoma"/>
                <w:color w:val="000000"/>
                <w:sz w:val="18"/>
                <w:szCs w:val="18"/>
                <w:lang w:val="en-US" w:bidi="ar"/>
              </w:rPr>
              <w:t>高：1---2米升降</w:t>
            </w:r>
          </w:p>
          <w:p>
            <w:pPr>
              <w:keepNext w:val="0"/>
              <w:keepLines w:val="0"/>
              <w:suppressLineNumbers w:val="0"/>
              <w:spacing w:before="0" w:beforeAutospacing="0" w:after="0" w:afterAutospacing="0"/>
              <w:ind w:left="0" w:right="0"/>
              <w:textAlignment w:val="center"/>
              <w:rPr>
                <w:rFonts w:hint="default" w:ascii="Tahoma" w:hAnsi="Tahoma" w:eastAsia="Tahoma" w:cs="Tahoma"/>
                <w:color w:val="000000"/>
                <w:sz w:val="18"/>
                <w:szCs w:val="18"/>
                <w:lang w:val="en-US" w:bidi="ar"/>
              </w:rPr>
            </w:pPr>
            <w:r>
              <w:rPr>
                <w:rFonts w:hint="default" w:ascii="Tahoma" w:hAnsi="Tahoma" w:eastAsia="Tahoma" w:cs="Tahoma"/>
                <w:color w:val="000000"/>
                <w:sz w:val="18"/>
                <w:szCs w:val="18"/>
                <w:lang w:val="en-US" w:bidi="ar"/>
              </w:rPr>
              <w:t>颜色：金色</w:t>
            </w:r>
          </w:p>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default" w:ascii="Tahoma" w:hAnsi="Tahoma" w:eastAsia="Tahoma" w:cs="Tahoma"/>
                <w:color w:val="000000"/>
                <w:sz w:val="18"/>
                <w:szCs w:val="18"/>
                <w:lang w:val="en-US" w:bidi="ar"/>
              </w:rPr>
              <w:t>灯泡：5瓦  自发亮灯泡</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kern w:val="2"/>
                <w:sz w:val="20"/>
                <w:szCs w:val="20"/>
                <w:lang w:val="en-US" w:bidi="ar-SA"/>
              </w:rPr>
              <w:t>10</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default"/>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default" w:cs="宋体"/>
                <w:sz w:val="20"/>
                <w:szCs w:val="20"/>
              </w:rPr>
              <w:t>Phaser 7100</w:t>
            </w:r>
            <w:r>
              <w:rPr>
                <w:rFonts w:hint="eastAsia" w:cs="宋体"/>
                <w:sz w:val="20"/>
                <w:szCs w:val="20"/>
              </w:rPr>
              <w:t>粉盒</w:t>
            </w:r>
          </w:p>
        </w:tc>
        <w:tc>
          <w:tcPr>
            <w:tcW w:w="5683" w:type="dxa"/>
            <w:shd w:val="clear" w:color="auto" w:fill="auto"/>
            <w:vAlign w:val="center"/>
          </w:tcPr>
          <w:p>
            <w:pPr>
              <w:keepNext w:val="0"/>
              <w:keepLines w:val="0"/>
              <w:suppressLineNumbers w:val="0"/>
              <w:spacing w:before="0" w:beforeAutospacing="0" w:after="0" w:afterAutospacing="0"/>
              <w:ind w:left="0" w:right="0"/>
              <w:rPr>
                <w:rFonts w:hint="default" w:ascii="Tahoma" w:hAnsi="Tahoma" w:eastAsia="Tahoma" w:cs="Tahoma"/>
                <w:color w:val="000000"/>
                <w:sz w:val="18"/>
                <w:szCs w:val="18"/>
                <w:lang w:val="en-US" w:bidi="ar"/>
              </w:rPr>
            </w:pPr>
            <w:r>
              <w:rPr>
                <w:rFonts w:hint="default" w:ascii="Tahoma" w:hAnsi="Tahoma" w:eastAsia="Tahoma" w:cs="Tahoma"/>
                <w:color w:val="000000"/>
                <w:sz w:val="18"/>
                <w:szCs w:val="18"/>
                <w:lang w:val="en-US" w:bidi="ar"/>
              </w:rPr>
              <w:t>P</w:t>
            </w:r>
            <w:r>
              <w:rPr>
                <w:rFonts w:hint="eastAsia" w:ascii="Tahoma" w:hAnsi="Tahoma" w:eastAsia="Tahoma" w:cs="Tahoma"/>
                <w:color w:val="000000"/>
                <w:sz w:val="18"/>
                <w:szCs w:val="18"/>
                <w:lang w:val="en-US" w:bidi="ar"/>
              </w:rPr>
              <w:t>haser</w:t>
            </w:r>
            <w:r>
              <w:rPr>
                <w:rFonts w:hint="default" w:ascii="Tahoma" w:hAnsi="Tahoma" w:eastAsia="Tahoma" w:cs="Tahoma"/>
                <w:color w:val="000000"/>
                <w:sz w:val="18"/>
                <w:szCs w:val="18"/>
                <w:lang w:val="en-US" w:bidi="ar"/>
              </w:rPr>
              <w:t xml:space="preserve"> 7100  C</w:t>
            </w:r>
            <w:r>
              <w:rPr>
                <w:rFonts w:hint="eastAsia" w:ascii="Tahoma" w:hAnsi="Tahoma" w:eastAsia="Tahoma" w:cs="Tahoma"/>
                <w:color w:val="000000"/>
                <w:sz w:val="18"/>
                <w:szCs w:val="18"/>
                <w:lang w:val="en-US" w:bidi="ar"/>
              </w:rPr>
              <w:t>色1</w:t>
            </w:r>
          </w:p>
          <w:p>
            <w:pPr>
              <w:keepNext w:val="0"/>
              <w:keepLines w:val="0"/>
              <w:suppressLineNumbers w:val="0"/>
              <w:spacing w:before="0" w:beforeAutospacing="0" w:after="0" w:afterAutospacing="0"/>
              <w:ind w:left="0" w:right="0"/>
              <w:rPr>
                <w:rFonts w:hint="default" w:ascii="Tahoma" w:hAnsi="Tahoma" w:eastAsia="Tahoma" w:cs="Tahoma"/>
                <w:color w:val="000000"/>
                <w:sz w:val="18"/>
                <w:szCs w:val="18"/>
                <w:lang w:val="en-US" w:bidi="ar"/>
              </w:rPr>
            </w:pPr>
            <w:r>
              <w:rPr>
                <w:rFonts w:hint="default" w:ascii="Tahoma" w:hAnsi="Tahoma" w:eastAsia="Tahoma" w:cs="Tahoma"/>
                <w:color w:val="000000"/>
                <w:sz w:val="18"/>
                <w:szCs w:val="18"/>
                <w:lang w:val="en-US" w:bidi="ar"/>
              </w:rPr>
              <w:t>P</w:t>
            </w:r>
            <w:r>
              <w:rPr>
                <w:rFonts w:hint="eastAsia" w:ascii="Tahoma" w:hAnsi="Tahoma" w:eastAsia="Tahoma" w:cs="Tahoma"/>
                <w:color w:val="000000"/>
                <w:sz w:val="18"/>
                <w:szCs w:val="18"/>
                <w:lang w:val="en-US" w:bidi="ar"/>
              </w:rPr>
              <w:t>haser</w:t>
            </w:r>
            <w:r>
              <w:rPr>
                <w:rFonts w:hint="default" w:ascii="Tahoma" w:hAnsi="Tahoma" w:eastAsia="Tahoma" w:cs="Tahoma"/>
                <w:color w:val="000000"/>
                <w:sz w:val="18"/>
                <w:szCs w:val="18"/>
                <w:lang w:val="en-US" w:bidi="ar"/>
              </w:rPr>
              <w:t xml:space="preserve"> 7100  M</w:t>
            </w:r>
            <w:r>
              <w:rPr>
                <w:rFonts w:hint="eastAsia" w:ascii="Tahoma" w:hAnsi="Tahoma" w:eastAsia="Tahoma" w:cs="Tahoma"/>
                <w:color w:val="000000"/>
                <w:sz w:val="18"/>
                <w:szCs w:val="18"/>
                <w:lang w:val="en-US" w:bidi="ar"/>
              </w:rPr>
              <w:t>色1</w:t>
            </w:r>
          </w:p>
          <w:p>
            <w:pPr>
              <w:keepNext w:val="0"/>
              <w:keepLines w:val="0"/>
              <w:suppressLineNumbers w:val="0"/>
              <w:spacing w:before="0" w:beforeAutospacing="0" w:after="0" w:afterAutospacing="0"/>
              <w:ind w:left="0" w:right="0"/>
              <w:rPr>
                <w:rFonts w:hint="default" w:ascii="Tahoma" w:hAnsi="Tahoma" w:eastAsia="Tahoma" w:cs="Tahoma"/>
                <w:color w:val="000000"/>
                <w:sz w:val="18"/>
                <w:szCs w:val="18"/>
                <w:lang w:val="en-US" w:bidi="ar"/>
              </w:rPr>
            </w:pPr>
            <w:r>
              <w:rPr>
                <w:rFonts w:hint="default" w:ascii="Tahoma" w:hAnsi="Tahoma" w:eastAsia="Tahoma" w:cs="Tahoma"/>
                <w:color w:val="000000"/>
                <w:sz w:val="18"/>
                <w:szCs w:val="18"/>
                <w:lang w:val="en-US" w:bidi="ar"/>
              </w:rPr>
              <w:t>P</w:t>
            </w:r>
            <w:r>
              <w:rPr>
                <w:rFonts w:hint="eastAsia" w:ascii="Tahoma" w:hAnsi="Tahoma" w:eastAsia="Tahoma" w:cs="Tahoma"/>
                <w:color w:val="000000"/>
                <w:sz w:val="18"/>
                <w:szCs w:val="18"/>
                <w:lang w:val="en-US" w:bidi="ar"/>
              </w:rPr>
              <w:t>haser</w:t>
            </w:r>
            <w:r>
              <w:rPr>
                <w:rFonts w:hint="default" w:ascii="Tahoma" w:hAnsi="Tahoma" w:eastAsia="Tahoma" w:cs="Tahoma"/>
                <w:color w:val="000000"/>
                <w:sz w:val="18"/>
                <w:szCs w:val="18"/>
                <w:lang w:val="en-US" w:bidi="ar"/>
              </w:rPr>
              <w:t xml:space="preserve"> 7100  Y</w:t>
            </w:r>
            <w:r>
              <w:rPr>
                <w:rFonts w:hint="eastAsia" w:ascii="Tahoma" w:hAnsi="Tahoma" w:eastAsia="Tahoma" w:cs="Tahoma"/>
                <w:color w:val="000000"/>
                <w:sz w:val="18"/>
                <w:szCs w:val="18"/>
                <w:lang w:val="en-US" w:bidi="ar"/>
              </w:rPr>
              <w:t>色1</w:t>
            </w:r>
          </w:p>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default" w:ascii="Tahoma" w:hAnsi="Tahoma" w:eastAsia="Tahoma" w:cs="Tahoma"/>
                <w:color w:val="000000"/>
                <w:sz w:val="18"/>
                <w:szCs w:val="18"/>
                <w:lang w:val="en-US" w:bidi="ar"/>
              </w:rPr>
              <w:t>P</w:t>
            </w:r>
            <w:r>
              <w:rPr>
                <w:rFonts w:hint="eastAsia" w:ascii="Tahoma" w:hAnsi="Tahoma" w:eastAsia="Tahoma" w:cs="Tahoma"/>
                <w:color w:val="000000"/>
                <w:sz w:val="18"/>
                <w:szCs w:val="18"/>
                <w:lang w:val="en-US" w:bidi="ar"/>
              </w:rPr>
              <w:t>haser</w:t>
            </w:r>
            <w:r>
              <w:rPr>
                <w:rFonts w:hint="default" w:ascii="Tahoma" w:hAnsi="Tahoma" w:eastAsia="Tahoma" w:cs="Tahoma"/>
                <w:color w:val="000000"/>
                <w:sz w:val="18"/>
                <w:szCs w:val="18"/>
                <w:lang w:val="en-US" w:bidi="ar"/>
              </w:rPr>
              <w:t xml:space="preserve"> 7100  K</w:t>
            </w:r>
            <w:r>
              <w:rPr>
                <w:rFonts w:hint="eastAsia" w:ascii="Tahoma" w:hAnsi="Tahoma" w:eastAsia="Tahoma" w:cs="Tahoma"/>
                <w:color w:val="000000"/>
                <w:sz w:val="18"/>
                <w:szCs w:val="18"/>
                <w:lang w:val="en-US" w:bidi="ar"/>
              </w:rPr>
              <w:t>色1</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eastAsia"/>
                <w:sz w:val="20"/>
                <w:szCs w:val="20"/>
                <w:lang w:val="en-US"/>
              </w:rPr>
              <w:t>4</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default"/>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eastAsia"/>
                <w:sz w:val="20"/>
                <w:szCs w:val="20"/>
              </w:rPr>
              <w:t>液晶屏幕清洁液套装</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1</w:t>
            </w:r>
            <w:r>
              <w:rPr>
                <w:rFonts w:hint="default" w:ascii="Tahoma" w:hAnsi="Tahoma" w:eastAsia="Tahoma" w:cs="Tahoma"/>
                <w:color w:val="000000"/>
                <w:sz w:val="18"/>
                <w:szCs w:val="18"/>
                <w:lang w:val="en-US" w:bidi="ar"/>
              </w:rPr>
              <w:t>00</w:t>
            </w:r>
            <w:r>
              <w:rPr>
                <w:rFonts w:hint="eastAsia" w:ascii="Tahoma" w:hAnsi="Tahoma" w:eastAsia="Tahoma" w:cs="Tahoma"/>
                <w:color w:val="000000"/>
                <w:sz w:val="18"/>
                <w:szCs w:val="18"/>
                <w:lang w:val="en-US" w:bidi="ar"/>
              </w:rPr>
              <w:t>ml</w:t>
            </w:r>
            <w:r>
              <w:rPr>
                <w:rFonts w:hint="default" w:ascii="Tahoma" w:hAnsi="Tahoma" w:eastAsia="Tahoma" w:cs="Tahoma"/>
                <w:color w:val="000000"/>
                <w:sz w:val="18"/>
                <w:szCs w:val="18"/>
                <w:lang w:val="en-US" w:bidi="ar"/>
              </w:rPr>
              <w:t xml:space="preserve"> </w:t>
            </w:r>
            <w:r>
              <w:rPr>
                <w:rFonts w:hint="eastAsia" w:ascii="Tahoma" w:hAnsi="Tahoma" w:eastAsia="Tahoma" w:cs="Tahoma"/>
                <w:color w:val="000000"/>
                <w:sz w:val="18"/>
                <w:szCs w:val="18"/>
                <w:lang w:val="en-US" w:bidi="ar"/>
              </w:rPr>
              <w:t>清洁剂、清洁刷、清洁布</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default"/>
                <w:sz w:val="20"/>
                <w:szCs w:val="20"/>
                <w:lang w:val="en-US"/>
              </w:rPr>
              <w:t>20</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Style w:val="41"/>
                <w:rFonts w:hint="eastAsia"/>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绿铁丝</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26号细铁丝（长度60cm,直径0.4mm）100根一件</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3</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绿铁丝</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纸包花杆铁丝（长度40cm,直径4mm）200根一件</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手枪钻</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12V双塑盒两电1充+配件</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color w:val="auto"/>
                <w:kern w:val="2"/>
                <w:sz w:val="20"/>
                <w:szCs w:val="20"/>
                <w:lang w:val="en-US" w:eastAsia="zh-CN" w:bidi="ar"/>
              </w:rPr>
            </w:pPr>
            <w:r>
              <w:rPr>
                <w:rFonts w:hint="eastAsia" w:cs="宋体"/>
                <w:color w:val="auto"/>
                <w:lang w:val="en-US" w:bidi="ar"/>
              </w:rPr>
              <w:t xml:space="preserve"> 绿胶带  </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rPr>
                <w:rFonts w:hint="eastAsia" w:eastAsia="宋体" w:asciiTheme="minorHAnsi" w:hAnsiTheme="minorHAnsi" w:cstheme="minorBidi"/>
                <w:color w:val="auto"/>
                <w:kern w:val="2"/>
                <w:sz w:val="20"/>
                <w:szCs w:val="20"/>
                <w:lang w:val="en-US" w:eastAsia="zh-CN" w:bidi="ar"/>
              </w:rPr>
            </w:pPr>
            <w:r>
              <w:rPr>
                <w:rFonts w:hint="eastAsia"/>
                <w:color w:val="auto"/>
                <w:sz w:val="20"/>
                <w:szCs w:val="20"/>
                <w:lang w:val="en-US" w:eastAsia="zh-CN" w:bidi="ar"/>
              </w:rPr>
              <w:t>深绿色、宽度1cm之内</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20"/>
                <w:szCs w:val="20"/>
                <w:lang w:val="en-US" w:eastAsia="zh-CN" w:bidi="ar"/>
              </w:rPr>
            </w:pPr>
            <w:r>
              <w:rPr>
                <w:rFonts w:hint="eastAsia" w:cs="宋体"/>
                <w:color w:val="auto"/>
                <w:lang w:val="en-US" w:bidi="ar"/>
              </w:rPr>
              <w:t>10</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color w:val="auto"/>
                <w:kern w:val="2"/>
                <w:sz w:val="20"/>
                <w:szCs w:val="20"/>
                <w:lang w:val="en-US" w:eastAsia="zh-CN" w:bidi="ar"/>
              </w:rPr>
            </w:pPr>
            <w:r>
              <w:rPr>
                <w:rFonts w:hint="eastAsia" w:cs="宋体"/>
                <w:color w:val="auto"/>
                <w:lang w:val="en-US"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剪刀</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长170mm,宽90mm</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10</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环保纸绳铁丝</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环保纸绳铁丝（绿色）3卷200米长，环保纸绳铁丝（牛皮）3卷200米长</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6</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彩色氧化铝线</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14号金色铁丝直径2.5mm,长约26m,</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2</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钳子</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9寸五合一钢丝钳</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3</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扎带</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4*200白色</w:t>
            </w:r>
            <w:r>
              <w:rPr>
                <w:rFonts w:hint="eastAsia"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宽2.7mm,长20cm</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3</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欧式花器铁艺花架</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圆柱高21cm,直径21cm</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2</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欧式烛台</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firstLine="180" w:firstLineChars="10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高50厘米，长33厘米，底14厘米，玻璃罩10*8厘米</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欧式摆件</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firstLine="180" w:firstLineChars="10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材质：树脂</w:t>
            </w:r>
            <w:r>
              <w:rPr>
                <w:rFonts w:hint="default"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大小：一只高</w:t>
            </w:r>
            <w:r>
              <w:rPr>
                <w:rFonts w:hint="default" w:ascii="Tahoma" w:hAnsi="Tahoma" w:eastAsia="Tahoma" w:cs="Tahoma"/>
                <w:color w:val="000000"/>
                <w:sz w:val="18"/>
                <w:szCs w:val="18"/>
                <w:lang w:val="en-US" w:bidi="ar"/>
              </w:rPr>
              <w:t>38.5</w:t>
            </w:r>
            <w:r>
              <w:rPr>
                <w:rFonts w:hint="eastAsia" w:ascii="Tahoma" w:hAnsi="Tahoma" w:eastAsia="Tahoma" w:cs="Tahoma"/>
                <w:color w:val="000000"/>
                <w:sz w:val="18"/>
                <w:szCs w:val="18"/>
                <w:lang w:val="en-US" w:bidi="ar"/>
              </w:rPr>
              <w:t>厘米，宽</w:t>
            </w:r>
            <w:r>
              <w:rPr>
                <w:rFonts w:hint="default" w:ascii="Tahoma" w:hAnsi="Tahoma" w:eastAsia="Tahoma" w:cs="Tahoma"/>
                <w:color w:val="000000"/>
                <w:sz w:val="18"/>
                <w:szCs w:val="18"/>
                <w:lang w:val="en-US" w:bidi="ar"/>
              </w:rPr>
              <w:t>17</w:t>
            </w:r>
            <w:r>
              <w:rPr>
                <w:rFonts w:hint="eastAsia" w:ascii="Tahoma" w:hAnsi="Tahoma" w:eastAsia="Tahoma" w:cs="Tahoma"/>
                <w:color w:val="000000"/>
                <w:sz w:val="18"/>
                <w:szCs w:val="18"/>
                <w:lang w:val="en-US" w:bidi="ar"/>
              </w:rPr>
              <w:t>厘米</w:t>
            </w:r>
            <w:r>
              <w:rPr>
                <w:rFonts w:hint="default"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一只高</w:t>
            </w:r>
            <w:r>
              <w:rPr>
                <w:rFonts w:hint="default" w:ascii="Tahoma" w:hAnsi="Tahoma" w:eastAsia="Tahoma" w:cs="Tahoma"/>
                <w:color w:val="000000"/>
                <w:sz w:val="18"/>
                <w:szCs w:val="18"/>
                <w:lang w:val="en-US" w:bidi="ar"/>
              </w:rPr>
              <w:t>36.5</w:t>
            </w:r>
            <w:r>
              <w:rPr>
                <w:rFonts w:hint="eastAsia" w:ascii="Tahoma" w:hAnsi="Tahoma" w:eastAsia="Tahoma" w:cs="Tahoma"/>
                <w:color w:val="000000"/>
                <w:sz w:val="18"/>
                <w:szCs w:val="18"/>
                <w:lang w:val="en-US" w:bidi="ar"/>
              </w:rPr>
              <w:t>厘米，宽</w:t>
            </w:r>
            <w:r>
              <w:rPr>
                <w:rFonts w:hint="default" w:ascii="Tahoma" w:hAnsi="Tahoma" w:eastAsia="Tahoma" w:cs="Tahoma"/>
                <w:color w:val="000000"/>
                <w:sz w:val="18"/>
                <w:szCs w:val="18"/>
                <w:lang w:val="en-US" w:bidi="ar"/>
              </w:rPr>
              <w:t>16</w:t>
            </w:r>
            <w:r>
              <w:rPr>
                <w:rFonts w:hint="eastAsia" w:ascii="Tahoma" w:hAnsi="Tahoma" w:eastAsia="Tahoma" w:cs="Tahoma"/>
                <w:color w:val="000000"/>
                <w:sz w:val="18"/>
                <w:szCs w:val="18"/>
                <w:lang w:val="en-US" w:bidi="ar"/>
              </w:rPr>
              <w:t>厘米</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马卡龙色气球</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图案: 光版；气球类型: 乳胶气球</w:t>
            </w:r>
            <w:r>
              <w:rPr>
                <w:rFonts w:hint="eastAsia"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形状: 圆形；气球色泽: 珠光色具体规格: 10英寸</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olor w:val="000000"/>
                <w:sz w:val="20"/>
                <w:szCs w:val="20"/>
                <w:lang w:val="en-US"/>
              </w:rPr>
              <w:t>6</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工具箱</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外部尺寸：420*230*195毫米</w:t>
            </w:r>
            <w:r>
              <w:rPr>
                <w:rFonts w:hint="eastAsia"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内部尺寸：380*188*160毫米</w:t>
            </w:r>
            <w:r>
              <w:rPr>
                <w:rFonts w:hint="eastAsia"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塑料厚：2.3毫米</w:t>
            </w:r>
            <w:r>
              <w:rPr>
                <w:rFonts w:hint="eastAsia"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净重：1.8千克</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2</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椅背纱</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ascii="Tahoma" w:hAnsi="Tahoma" w:eastAsia="Tahoma" w:cs="Tahoma"/>
                <w:color w:val="000000"/>
                <w:sz w:val="18"/>
                <w:szCs w:val="18"/>
                <w:lang w:val="en-US" w:bidi="ar"/>
              </w:rPr>
              <w:t>尺寸</w:t>
            </w:r>
            <w:r>
              <w:rPr>
                <w:rFonts w:hint="default" w:ascii="Tahoma" w:hAnsi="Tahoma" w:eastAsia="Tahoma" w:cs="Tahoma"/>
                <w:color w:val="000000"/>
                <w:sz w:val="18"/>
                <w:szCs w:val="18"/>
                <w:lang w:val="en-US" w:bidi="ar"/>
              </w:rPr>
              <w:t>: 275x17cm</w:t>
            </w:r>
            <w:r>
              <w:rPr>
                <w:rFonts w:hint="default" w:ascii="Tahoma" w:hAnsi="Tahoma" w:eastAsia="Tahoma" w:cs="Tahoma"/>
                <w:color w:val="000000"/>
                <w:sz w:val="18"/>
                <w:szCs w:val="18"/>
                <w:lang w:val="en-US" w:bidi="ar"/>
              </w:rPr>
              <w:br w:type="textWrapping"/>
            </w:r>
            <w:r>
              <w:rPr>
                <w:rFonts w:hint="eastAsia" w:ascii="Tahoma" w:hAnsi="Tahoma" w:eastAsia="Tahoma" w:cs="Tahoma"/>
                <w:color w:val="000000"/>
                <w:sz w:val="18"/>
                <w:szCs w:val="18"/>
                <w:lang w:val="en-US" w:bidi="ar"/>
              </w:rPr>
              <w:t>颜色：金黄色</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10</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简约现代中式风灯烛台</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sz w:val="18"/>
                <w:szCs w:val="18"/>
                <w:lang w:val="en-US" w:bidi="ar"/>
              </w:rPr>
              <w:t>材质</w:t>
            </w:r>
            <w:r>
              <w:rPr>
                <w:rStyle w:val="44"/>
                <w:rFonts w:hint="default"/>
                <w:lang w:val="en-US" w:bidi="ar"/>
              </w:rPr>
              <w:t xml:space="preserve">: </w:t>
            </w:r>
            <w:r>
              <w:rPr>
                <w:rFonts w:hint="eastAsia" w:cs="宋体"/>
                <w:color w:val="000000"/>
                <w:sz w:val="18"/>
                <w:szCs w:val="18"/>
                <w:lang w:val="en-US" w:bidi="ar"/>
              </w:rPr>
              <w:t>铁质加玻璃</w:t>
            </w:r>
            <w:r>
              <w:rPr>
                <w:rStyle w:val="44"/>
                <w:rFonts w:hint="default"/>
                <w:lang w:val="en-US" w:bidi="ar"/>
              </w:rPr>
              <w:br w:type="textWrapping"/>
            </w:r>
            <w:r>
              <w:rPr>
                <w:rFonts w:hint="eastAsia" w:cs="宋体"/>
                <w:color w:val="000000"/>
                <w:sz w:val="18"/>
                <w:szCs w:val="18"/>
                <w:lang w:val="en-US" w:bidi="ar"/>
              </w:rPr>
              <w:t>风格</w:t>
            </w:r>
            <w:r>
              <w:rPr>
                <w:rStyle w:val="44"/>
                <w:rFonts w:hint="default"/>
                <w:lang w:val="en-US" w:bidi="ar"/>
              </w:rPr>
              <w:t xml:space="preserve">: </w:t>
            </w:r>
            <w:r>
              <w:rPr>
                <w:rFonts w:hint="eastAsia" w:cs="宋体"/>
                <w:color w:val="000000"/>
                <w:sz w:val="18"/>
                <w:szCs w:val="18"/>
                <w:lang w:val="en-US" w:bidi="ar"/>
              </w:rPr>
              <w:t>新古典</w:t>
            </w:r>
            <w:r>
              <w:rPr>
                <w:rStyle w:val="44"/>
                <w:rFonts w:hint="default"/>
                <w:lang w:val="en-US" w:bidi="ar"/>
              </w:rPr>
              <w:br w:type="textWrapping"/>
            </w:r>
            <w:r>
              <w:rPr>
                <w:rFonts w:hint="eastAsia" w:cs="宋体"/>
                <w:color w:val="000000"/>
                <w:sz w:val="18"/>
                <w:szCs w:val="18"/>
                <w:lang w:val="en-US" w:bidi="ar"/>
              </w:rPr>
              <w:t>颜色：白色</w:t>
            </w:r>
            <w:r>
              <w:rPr>
                <w:rFonts w:hint="eastAsia" w:cs="宋体"/>
                <w:color w:val="000000"/>
                <w:sz w:val="18"/>
                <w:szCs w:val="18"/>
                <w:lang w:val="en-US" w:bidi="ar"/>
              </w:rPr>
              <w:br w:type="textWrapping"/>
            </w:r>
            <w:r>
              <w:rPr>
                <w:rFonts w:hint="eastAsia" w:cs="宋体"/>
                <w:color w:val="000000"/>
                <w:sz w:val="18"/>
                <w:szCs w:val="18"/>
                <w:lang w:val="en-US" w:bidi="ar"/>
              </w:rPr>
              <w:t>尺寸： 小号：14*14*50CM</w:t>
            </w:r>
            <w:r>
              <w:rPr>
                <w:rFonts w:hint="eastAsia" w:cs="宋体"/>
                <w:color w:val="000000"/>
                <w:sz w:val="18"/>
                <w:szCs w:val="18"/>
                <w:lang w:val="en-US" w:bidi="ar"/>
              </w:rPr>
              <w:br w:type="textWrapping"/>
            </w:r>
            <w:r>
              <w:rPr>
                <w:rFonts w:hint="eastAsia" w:cs="宋体"/>
                <w:color w:val="000000"/>
                <w:sz w:val="18"/>
                <w:szCs w:val="18"/>
                <w:lang w:val="en-US" w:bidi="ar"/>
              </w:rPr>
              <w:t xml:space="preserve">       中号：18*18*71CM</w:t>
            </w:r>
            <w:r>
              <w:rPr>
                <w:rFonts w:hint="eastAsia" w:cs="宋体"/>
                <w:color w:val="000000"/>
                <w:sz w:val="18"/>
                <w:szCs w:val="18"/>
                <w:lang w:val="en-US" w:bidi="ar"/>
              </w:rPr>
              <w:br w:type="textWrapping"/>
            </w:r>
            <w:r>
              <w:rPr>
                <w:rFonts w:hint="eastAsia" w:cs="宋体"/>
                <w:color w:val="000000"/>
                <w:sz w:val="18"/>
                <w:szCs w:val="18"/>
                <w:lang w:val="en-US" w:bidi="ar"/>
              </w:rPr>
              <w:t xml:space="preserve">       大号：24*24*94CM</w:t>
            </w:r>
            <w:r>
              <w:rPr>
                <w:rFonts w:hint="eastAsia" w:cs="宋体"/>
                <w:color w:val="000000"/>
                <w:sz w:val="18"/>
                <w:szCs w:val="18"/>
                <w:lang w:val="en-US" w:bidi="ar"/>
              </w:rPr>
              <w:br w:type="textWrapping"/>
            </w:r>
            <w:r>
              <w:rPr>
                <w:rFonts w:hint="eastAsia" w:cs="宋体"/>
                <w:color w:val="000000"/>
                <w:sz w:val="18"/>
                <w:szCs w:val="18"/>
                <w:lang w:val="en-US" w:bidi="ar"/>
              </w:rPr>
              <w:t>搭配：小号配7.5*15CM蜡烛</w:t>
            </w:r>
            <w:r>
              <w:rPr>
                <w:rFonts w:hint="eastAsia" w:cs="宋体"/>
                <w:color w:val="000000"/>
                <w:sz w:val="18"/>
                <w:szCs w:val="18"/>
                <w:lang w:val="en-US" w:bidi="ar"/>
              </w:rPr>
              <w:br w:type="textWrapping"/>
            </w:r>
            <w:r>
              <w:rPr>
                <w:rFonts w:hint="eastAsia" w:cs="宋体"/>
                <w:color w:val="000000"/>
                <w:sz w:val="18"/>
                <w:szCs w:val="18"/>
                <w:lang w:val="en-US" w:bidi="ar"/>
              </w:rPr>
              <w:t xml:space="preserve">      中号配7.5*20CM蜡烛</w:t>
            </w:r>
            <w:r>
              <w:rPr>
                <w:rFonts w:hint="eastAsia" w:cs="宋体"/>
                <w:color w:val="000000"/>
                <w:sz w:val="18"/>
                <w:szCs w:val="18"/>
                <w:lang w:val="en-US" w:bidi="ar"/>
              </w:rPr>
              <w:br w:type="textWrapping"/>
            </w:r>
            <w:r>
              <w:rPr>
                <w:rFonts w:hint="eastAsia" w:cs="宋体"/>
                <w:color w:val="000000"/>
                <w:sz w:val="18"/>
                <w:szCs w:val="18"/>
                <w:lang w:val="en-US" w:bidi="ar"/>
              </w:rPr>
              <w:t xml:space="preserve">     大号配7.5*20CM蜡烛</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5" w:hRule="atLeast"/>
          <w:jc w:val="center"/>
        </w:trPr>
        <w:tc>
          <w:tcPr>
            <w:tcW w:w="799" w:type="dxa"/>
            <w:vAlign w:val="center"/>
          </w:tcPr>
          <w:p>
            <w:pPr>
              <w:keepNext w:val="0"/>
              <w:keepLines w:val="0"/>
              <w:widowControl/>
              <w:numPr>
                <w:ilvl w:val="0"/>
                <w:numId w:val="3"/>
              </w:numPr>
              <w:suppressLineNumbers w:val="0"/>
              <w:spacing w:before="0" w:beforeAutospacing="0" w:after="0" w:afterAutospacing="0"/>
              <w:ind w:left="635" w:leftChars="0" w:right="0" w:hanging="425" w:firstLineChars="0"/>
              <w:jc w:val="center"/>
              <w:textAlignment w:val="center"/>
              <w:rPr>
                <w:rFonts w:hint="eastAsia" w:ascii="宋体" w:hAnsi="宋体" w:eastAsia="宋体" w:cs="宋体"/>
                <w:i w:val="0"/>
                <w:color w:val="000000"/>
                <w:kern w:val="0"/>
                <w:sz w:val="18"/>
                <w:szCs w:val="18"/>
                <w:u w:val="none"/>
                <w:lang w:val="en-US" w:eastAsia="zh-CN" w:bidi="ar"/>
              </w:rPr>
            </w:pPr>
          </w:p>
        </w:tc>
        <w:tc>
          <w:tcPr>
            <w:tcW w:w="796"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欧式陶瓷三层水果盘</w:t>
            </w:r>
            <w:r>
              <w:rPr>
                <w:rFonts w:hint="default" w:ascii="Tahoma" w:hAnsi="Tahoma" w:eastAsia="Tahoma" w:cs="Tahoma"/>
                <w:b/>
                <w:color w:val="3C3C3C"/>
                <w:sz w:val="24"/>
                <w:szCs w:val="24"/>
                <w:lang w:val="en-US" w:bidi="ar"/>
              </w:rPr>
              <w:t xml:space="preserve"> </w:t>
            </w:r>
          </w:p>
        </w:tc>
        <w:tc>
          <w:tcPr>
            <w:tcW w:w="5683" w:type="dxa"/>
            <w:shd w:val="clear" w:color="auto" w:fill="auto"/>
            <w:vAlign w:val="center"/>
          </w:tcPr>
          <w:p>
            <w:pPr>
              <w:keepNext w:val="0"/>
              <w:keepLines w:val="0"/>
              <w:suppressLineNumbers w:val="0"/>
              <w:spacing w:before="0" w:beforeAutospacing="0" w:after="0" w:afterAutospacing="0"/>
              <w:ind w:left="0" w:leftChars="0" w:right="0" w:rightChars="0"/>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sz w:val="18"/>
                <w:szCs w:val="18"/>
                <w:lang w:val="en-US" w:bidi="ar"/>
              </w:rPr>
              <w:t>材质</w:t>
            </w:r>
            <w:r>
              <w:rPr>
                <w:rStyle w:val="44"/>
                <w:rFonts w:hint="default"/>
                <w:lang w:val="en-US" w:bidi="ar"/>
              </w:rPr>
              <w:t xml:space="preserve">: </w:t>
            </w:r>
            <w:r>
              <w:rPr>
                <w:rFonts w:hint="eastAsia" w:cs="宋体"/>
                <w:color w:val="000000"/>
                <w:sz w:val="18"/>
                <w:szCs w:val="18"/>
                <w:lang w:val="en-US" w:bidi="ar"/>
              </w:rPr>
              <w:t>陶瓷</w:t>
            </w:r>
            <w:r>
              <w:rPr>
                <w:rStyle w:val="44"/>
                <w:rFonts w:hint="default"/>
                <w:lang w:val="en-US" w:bidi="ar"/>
              </w:rPr>
              <w:br w:type="textWrapping"/>
            </w:r>
            <w:r>
              <w:rPr>
                <w:rFonts w:hint="eastAsia" w:cs="宋体"/>
                <w:color w:val="000000"/>
                <w:sz w:val="18"/>
                <w:szCs w:val="18"/>
                <w:lang w:val="en-US" w:bidi="ar"/>
              </w:rPr>
              <w:t>风格</w:t>
            </w:r>
            <w:r>
              <w:rPr>
                <w:rStyle w:val="44"/>
                <w:rFonts w:hint="default"/>
                <w:lang w:val="en-US" w:bidi="ar"/>
              </w:rPr>
              <w:t xml:space="preserve">: </w:t>
            </w:r>
            <w:r>
              <w:rPr>
                <w:rFonts w:hint="eastAsia" w:cs="宋体"/>
                <w:color w:val="000000"/>
                <w:sz w:val="18"/>
                <w:szCs w:val="18"/>
                <w:lang w:val="en-US" w:bidi="ar"/>
              </w:rPr>
              <w:t>欧式</w:t>
            </w:r>
            <w:r>
              <w:rPr>
                <w:rStyle w:val="44"/>
                <w:rFonts w:hint="default"/>
                <w:lang w:val="en-US" w:bidi="ar"/>
              </w:rPr>
              <w:br w:type="textWrapping"/>
            </w:r>
            <w:r>
              <w:rPr>
                <w:rFonts w:hint="eastAsia" w:cs="宋体"/>
                <w:color w:val="000000"/>
                <w:sz w:val="18"/>
                <w:szCs w:val="18"/>
                <w:lang w:val="en-US" w:bidi="ar"/>
              </w:rPr>
              <w:t>颜色：蝴蝶金皇冠杆大中小三层</w:t>
            </w:r>
          </w:p>
        </w:tc>
        <w:tc>
          <w:tcPr>
            <w:tcW w:w="666"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1</w:t>
            </w:r>
          </w:p>
        </w:tc>
        <w:tc>
          <w:tcPr>
            <w:tcW w:w="720" w:type="dxa"/>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eastAsia" w:asciiTheme="minorHAnsi" w:hAnsiTheme="minorHAnsi" w:eastAsiaTheme="minorEastAsia" w:cstheme="minorBidi"/>
                <w:kern w:val="2"/>
                <w:sz w:val="20"/>
                <w:szCs w:val="20"/>
                <w:lang w:val="en-US" w:eastAsia="zh-CN" w:bidi="ar"/>
              </w:rPr>
            </w:pPr>
            <w:r>
              <w:rPr>
                <w:rFonts w:hint="eastAsia" w:cs="宋体"/>
                <w:color w:val="000000"/>
                <w:lang w:val="en-US" w:bidi="ar"/>
              </w:rPr>
              <w:t>套</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327371177"/>
      <w:bookmarkStart w:id="10" w:name="_Toc294609003"/>
      <w:bookmarkStart w:id="11" w:name="_Toc265109445"/>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6"/>
        </w:numPr>
        <w:rPr>
          <w:rFonts w:ascii="宋体" w:hAnsi="宋体"/>
          <w:sz w:val="24"/>
          <w:szCs w:val="24"/>
        </w:rPr>
      </w:pPr>
      <w:r>
        <w:rPr>
          <w:rFonts w:hint="eastAsia" w:ascii="宋体" w:hAnsi="宋体"/>
          <w:sz w:val="24"/>
          <w:szCs w:val="24"/>
        </w:rPr>
        <w:t>所有价格均用人民币表示，单位为元。</w:t>
      </w:r>
    </w:p>
    <w:p>
      <w:pPr>
        <w:pStyle w:val="5"/>
        <w:numPr>
          <w:ilvl w:val="0"/>
          <w:numId w:val="6"/>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6"/>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90C06D"/>
    <w:multiLevelType w:val="singleLevel"/>
    <w:tmpl w:val="C090C06D"/>
    <w:lvl w:ilvl="0" w:tentative="0">
      <w:start w:val="1"/>
      <w:numFmt w:val="decimal"/>
      <w:lvlText w:val="%1"/>
      <w:lvlJc w:val="left"/>
      <w:pPr>
        <w:tabs>
          <w:tab w:val="left" w:pos="420"/>
        </w:tabs>
        <w:ind w:left="635" w:leftChars="0" w:hanging="425" w:firstLineChars="0"/>
      </w:pPr>
      <w:rPr>
        <w:rFonts w:hint="default"/>
      </w:r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0FC53CE3"/>
    <w:multiLevelType w:val="multilevel"/>
    <w:tmpl w:val="0FC53CE3"/>
    <w:lvl w:ilvl="0" w:tentative="0">
      <w:start w:val="1"/>
      <w:numFmt w:val="bullet"/>
      <w:lvlText w:val=""/>
      <w:lvlJc w:val="left"/>
      <w:pPr>
        <w:ind w:left="720" w:hanging="360"/>
        <w:textAlignment w:val="baseline"/>
      </w:pPr>
      <w:rPr>
        <w:rFonts w:ascii="Symbol" w:hAnsi="Symbol"/>
        <w:sz w:val="20"/>
      </w:rPr>
    </w:lvl>
    <w:lvl w:ilvl="1" w:tentative="0">
      <w:start w:val="1"/>
      <w:numFmt w:val="bullet"/>
      <w:lvlText w:val="o"/>
      <w:lvlJc w:val="left"/>
      <w:pPr>
        <w:ind w:left="1440" w:hanging="360"/>
        <w:textAlignment w:val="baseline"/>
      </w:pPr>
      <w:rPr>
        <w:rFonts w:ascii="Courier New" w:hAnsi="Courier New"/>
        <w:sz w:val="20"/>
      </w:rPr>
    </w:lvl>
    <w:lvl w:ilvl="2" w:tentative="0">
      <w:start w:val="1"/>
      <w:numFmt w:val="bullet"/>
      <w:lvlText w:val=""/>
      <w:lvlJc w:val="left"/>
      <w:pPr>
        <w:ind w:left="2160" w:hanging="360"/>
        <w:textAlignment w:val="baseline"/>
      </w:pPr>
      <w:rPr>
        <w:rFonts w:ascii="Wingdings" w:hAnsi="Wingdings"/>
        <w:sz w:val="20"/>
      </w:rPr>
    </w:lvl>
    <w:lvl w:ilvl="3" w:tentative="0">
      <w:start w:val="1"/>
      <w:numFmt w:val="bullet"/>
      <w:lvlText w:val=""/>
      <w:lvlJc w:val="left"/>
      <w:pPr>
        <w:ind w:left="2880" w:hanging="360"/>
        <w:textAlignment w:val="baseline"/>
      </w:pPr>
      <w:rPr>
        <w:rFonts w:ascii="Wingdings" w:hAnsi="Wingdings"/>
        <w:sz w:val="20"/>
      </w:rPr>
    </w:lvl>
    <w:lvl w:ilvl="4" w:tentative="0">
      <w:start w:val="1"/>
      <w:numFmt w:val="bullet"/>
      <w:lvlText w:val=""/>
      <w:lvlJc w:val="left"/>
      <w:pPr>
        <w:ind w:left="3600" w:hanging="360"/>
        <w:textAlignment w:val="baseline"/>
      </w:pPr>
      <w:rPr>
        <w:rFonts w:ascii="Wingdings" w:hAnsi="Wingdings"/>
        <w:sz w:val="20"/>
      </w:rPr>
    </w:lvl>
    <w:lvl w:ilvl="5" w:tentative="0">
      <w:start w:val="1"/>
      <w:numFmt w:val="bullet"/>
      <w:lvlText w:val=""/>
      <w:lvlJc w:val="left"/>
      <w:pPr>
        <w:ind w:left="4320" w:hanging="360"/>
        <w:textAlignment w:val="baseline"/>
      </w:pPr>
      <w:rPr>
        <w:rFonts w:ascii="Wingdings" w:hAnsi="Wingdings"/>
        <w:sz w:val="20"/>
      </w:rPr>
    </w:lvl>
    <w:lvl w:ilvl="6" w:tentative="0">
      <w:start w:val="1"/>
      <w:numFmt w:val="bullet"/>
      <w:lvlText w:val=""/>
      <w:lvlJc w:val="left"/>
      <w:pPr>
        <w:ind w:left="5040" w:hanging="360"/>
        <w:textAlignment w:val="baseline"/>
      </w:pPr>
      <w:rPr>
        <w:rFonts w:ascii="Wingdings" w:hAnsi="Wingdings"/>
        <w:sz w:val="20"/>
      </w:rPr>
    </w:lvl>
    <w:lvl w:ilvl="7" w:tentative="0">
      <w:start w:val="1"/>
      <w:numFmt w:val="bullet"/>
      <w:lvlText w:val=""/>
      <w:lvlJc w:val="left"/>
      <w:pPr>
        <w:ind w:left="5760" w:hanging="360"/>
        <w:textAlignment w:val="baseline"/>
      </w:pPr>
      <w:rPr>
        <w:rFonts w:ascii="Wingdings" w:hAnsi="Wingdings"/>
        <w:sz w:val="20"/>
      </w:rPr>
    </w:lvl>
    <w:lvl w:ilvl="8" w:tentative="0">
      <w:start w:val="1"/>
      <w:numFmt w:val="bullet"/>
      <w:lvlText w:val=""/>
      <w:lvlJc w:val="left"/>
      <w:pPr>
        <w:ind w:left="6480" w:hanging="360"/>
        <w:textAlignment w:val="baseline"/>
      </w:pPr>
      <w:rPr>
        <w:rFonts w:ascii="Wingdings" w:hAnsi="Wingdings"/>
        <w:sz w:val="20"/>
      </w:rPr>
    </w:lvl>
  </w:abstractNum>
  <w:abstractNum w:abstractNumId="3">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8FF6D21"/>
    <w:multiLevelType w:val="multilevel"/>
    <w:tmpl w:val="58FF6D21"/>
    <w:lvl w:ilvl="0" w:tentative="0">
      <w:start w:val="1"/>
      <w:numFmt w:val="bullet"/>
      <w:lvlText w:val=""/>
      <w:lvlJc w:val="left"/>
      <w:pPr>
        <w:ind w:left="720" w:hanging="360"/>
        <w:textAlignment w:val="baseline"/>
      </w:pPr>
      <w:rPr>
        <w:rFonts w:ascii="Symbol" w:hAnsi="Symbol"/>
        <w:sz w:val="20"/>
      </w:rPr>
    </w:lvl>
    <w:lvl w:ilvl="1" w:tentative="0">
      <w:start w:val="1"/>
      <w:numFmt w:val="bullet"/>
      <w:lvlText w:val="o"/>
      <w:lvlJc w:val="left"/>
      <w:pPr>
        <w:ind w:left="1440" w:hanging="360"/>
        <w:textAlignment w:val="baseline"/>
      </w:pPr>
      <w:rPr>
        <w:rFonts w:ascii="Courier New" w:hAnsi="Courier New"/>
        <w:sz w:val="20"/>
      </w:rPr>
    </w:lvl>
    <w:lvl w:ilvl="2" w:tentative="0">
      <w:start w:val="1"/>
      <w:numFmt w:val="bullet"/>
      <w:lvlText w:val=""/>
      <w:lvlJc w:val="left"/>
      <w:pPr>
        <w:ind w:left="2160" w:hanging="360"/>
        <w:textAlignment w:val="baseline"/>
      </w:pPr>
      <w:rPr>
        <w:rFonts w:ascii="Wingdings" w:hAnsi="Wingdings"/>
        <w:sz w:val="20"/>
      </w:rPr>
    </w:lvl>
    <w:lvl w:ilvl="3" w:tentative="0">
      <w:start w:val="1"/>
      <w:numFmt w:val="bullet"/>
      <w:lvlText w:val=""/>
      <w:lvlJc w:val="left"/>
      <w:pPr>
        <w:ind w:left="2880" w:hanging="360"/>
        <w:textAlignment w:val="baseline"/>
      </w:pPr>
      <w:rPr>
        <w:rFonts w:ascii="Wingdings" w:hAnsi="Wingdings"/>
        <w:sz w:val="20"/>
      </w:rPr>
    </w:lvl>
    <w:lvl w:ilvl="4" w:tentative="0">
      <w:start w:val="1"/>
      <w:numFmt w:val="bullet"/>
      <w:lvlText w:val=""/>
      <w:lvlJc w:val="left"/>
      <w:pPr>
        <w:ind w:left="3600" w:hanging="360"/>
        <w:textAlignment w:val="baseline"/>
      </w:pPr>
      <w:rPr>
        <w:rFonts w:ascii="Wingdings" w:hAnsi="Wingdings"/>
        <w:sz w:val="20"/>
      </w:rPr>
    </w:lvl>
    <w:lvl w:ilvl="5" w:tentative="0">
      <w:start w:val="1"/>
      <w:numFmt w:val="bullet"/>
      <w:lvlText w:val=""/>
      <w:lvlJc w:val="left"/>
      <w:pPr>
        <w:ind w:left="4320" w:hanging="360"/>
        <w:textAlignment w:val="baseline"/>
      </w:pPr>
      <w:rPr>
        <w:rFonts w:ascii="Wingdings" w:hAnsi="Wingdings"/>
        <w:sz w:val="20"/>
      </w:rPr>
    </w:lvl>
    <w:lvl w:ilvl="6" w:tentative="0">
      <w:start w:val="1"/>
      <w:numFmt w:val="bullet"/>
      <w:lvlText w:val=""/>
      <w:lvlJc w:val="left"/>
      <w:pPr>
        <w:ind w:left="5040" w:hanging="360"/>
        <w:textAlignment w:val="baseline"/>
      </w:pPr>
      <w:rPr>
        <w:rFonts w:ascii="Wingdings" w:hAnsi="Wingdings"/>
        <w:sz w:val="20"/>
      </w:rPr>
    </w:lvl>
    <w:lvl w:ilvl="7" w:tentative="0">
      <w:start w:val="1"/>
      <w:numFmt w:val="bullet"/>
      <w:lvlText w:val=""/>
      <w:lvlJc w:val="left"/>
      <w:pPr>
        <w:ind w:left="5760" w:hanging="360"/>
        <w:textAlignment w:val="baseline"/>
      </w:pPr>
      <w:rPr>
        <w:rFonts w:ascii="Wingdings" w:hAnsi="Wingdings"/>
        <w:sz w:val="20"/>
      </w:rPr>
    </w:lvl>
    <w:lvl w:ilvl="8" w:tentative="0">
      <w:start w:val="1"/>
      <w:numFmt w:val="bullet"/>
      <w:lvlText w:val=""/>
      <w:lvlJc w:val="left"/>
      <w:pPr>
        <w:ind w:left="6480" w:hanging="360"/>
        <w:textAlignment w:val="baseline"/>
      </w:pPr>
      <w:rPr>
        <w:rFonts w:ascii="Wingdings" w:hAnsi="Wingdings"/>
        <w:sz w:val="20"/>
      </w:rPr>
    </w:lvl>
  </w:abstractNum>
  <w:abstractNum w:abstractNumId="5">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2CBB51A7"/>
    <w:rsid w:val="30ED3773"/>
    <w:rsid w:val="30F454E0"/>
    <w:rsid w:val="32E73D7C"/>
    <w:rsid w:val="34011B9E"/>
    <w:rsid w:val="35897DFE"/>
    <w:rsid w:val="397171B0"/>
    <w:rsid w:val="3A7D7082"/>
    <w:rsid w:val="3B0418F4"/>
    <w:rsid w:val="3E842D9E"/>
    <w:rsid w:val="3FA13A28"/>
    <w:rsid w:val="4048089A"/>
    <w:rsid w:val="422A2AAF"/>
    <w:rsid w:val="42497455"/>
    <w:rsid w:val="469902C4"/>
    <w:rsid w:val="4BF27BEA"/>
    <w:rsid w:val="531410DD"/>
    <w:rsid w:val="5398783B"/>
    <w:rsid w:val="53D66EA7"/>
    <w:rsid w:val="553E2EC3"/>
    <w:rsid w:val="56666A83"/>
    <w:rsid w:val="57D92040"/>
    <w:rsid w:val="58CF0CB0"/>
    <w:rsid w:val="59575F32"/>
    <w:rsid w:val="59A565CA"/>
    <w:rsid w:val="59F903C5"/>
    <w:rsid w:val="5B0A7487"/>
    <w:rsid w:val="5C9B6D67"/>
    <w:rsid w:val="5CA2370E"/>
    <w:rsid w:val="5DF428F8"/>
    <w:rsid w:val="5E3176B0"/>
    <w:rsid w:val="5EAA4073"/>
    <w:rsid w:val="5FF31B7F"/>
    <w:rsid w:val="62472877"/>
    <w:rsid w:val="650B258F"/>
    <w:rsid w:val="65B03214"/>
    <w:rsid w:val="6959727F"/>
    <w:rsid w:val="6B501B9F"/>
    <w:rsid w:val="6FA636AF"/>
    <w:rsid w:val="77B708B5"/>
    <w:rsid w:val="794332E6"/>
    <w:rsid w:val="79C62E83"/>
    <w:rsid w:val="7B106F2E"/>
    <w:rsid w:val="7CEB4A44"/>
    <w:rsid w:val="7DA119A0"/>
    <w:rsid w:val="7DA72BF9"/>
    <w:rsid w:val="7DC60B85"/>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3</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huawei</cp:lastModifiedBy>
  <cp:lastPrinted>2019-03-28T00:30:00Z</cp:lastPrinted>
  <dcterms:modified xsi:type="dcterms:W3CDTF">2021-11-23T08:56:34Z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