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73C1" w:rsidRDefault="002173C1" w:rsidP="002173C1">
      <w:pPr>
        <w:spacing w:line="480" w:lineRule="auto"/>
        <w:ind w:firstLineChars="196" w:firstLine="549"/>
        <w:jc w:val="center"/>
        <w:rPr>
          <w:rFonts w:ascii="宋体" w:eastAsia="宋体" w:hint="eastAsia"/>
          <w:color w:val="auto"/>
          <w:sz w:val="28"/>
          <w:szCs w:val="28"/>
        </w:rPr>
      </w:pPr>
      <w:r>
        <w:rPr>
          <w:rFonts w:ascii="宋体" w:eastAsia="宋体" w:hint="eastAsia"/>
          <w:color w:val="auto"/>
          <w:sz w:val="28"/>
          <w:szCs w:val="28"/>
        </w:rPr>
        <w:t>清单</w:t>
      </w:r>
    </w:p>
    <w:tbl>
      <w:tblPr>
        <w:tblStyle w:val="a6"/>
        <w:tblW w:w="0" w:type="auto"/>
        <w:tblInd w:w="136" w:type="dxa"/>
        <w:tblLook w:val="0000" w:firstRow="0" w:lastRow="0" w:firstColumn="0" w:lastColumn="0" w:noHBand="0" w:noVBand="0"/>
      </w:tblPr>
      <w:tblGrid>
        <w:gridCol w:w="1200"/>
        <w:gridCol w:w="2500"/>
        <w:gridCol w:w="2350"/>
        <w:gridCol w:w="2233"/>
      </w:tblGrid>
      <w:tr w:rsidR="002173C1" w:rsidTr="00384CE4">
        <w:trPr>
          <w:trHeight w:val="604"/>
        </w:trPr>
        <w:tc>
          <w:tcPr>
            <w:tcW w:w="8283" w:type="dxa"/>
            <w:gridSpan w:val="4"/>
            <w:vAlign w:val="center"/>
          </w:tcPr>
          <w:p w:rsidR="002173C1" w:rsidRDefault="002173C1" w:rsidP="002173C1">
            <w:pPr>
              <w:jc w:val="center"/>
              <w:rPr>
                <w:rFonts w:ascii="宋体" w:eastAsia="宋体" w:hint="eastAsia"/>
                <w:color w:val="auto"/>
                <w:sz w:val="28"/>
                <w:szCs w:val="28"/>
              </w:rPr>
            </w:pPr>
            <w:r>
              <w:rPr>
                <w:rFonts w:ascii="宋体" w:eastAsia="宋体" w:hint="eastAsia"/>
                <w:color w:val="auto"/>
                <w:sz w:val="28"/>
                <w:szCs w:val="28"/>
              </w:rPr>
              <w:t>总校区监理服务</w:t>
            </w:r>
          </w:p>
        </w:tc>
      </w:tr>
      <w:tr w:rsidR="002173C1" w:rsidTr="00384CE4">
        <w:tc>
          <w:tcPr>
            <w:tcW w:w="1200" w:type="dxa"/>
            <w:vAlign w:val="center"/>
          </w:tcPr>
          <w:p w:rsidR="002173C1" w:rsidRDefault="002173C1" w:rsidP="00384CE4">
            <w:pPr>
              <w:jc w:val="center"/>
              <w:rPr>
                <w:rFonts w:ascii="宋体" w:eastAsia="宋体" w:hint="eastAsia"/>
                <w:color w:val="auto"/>
                <w:sz w:val="28"/>
                <w:szCs w:val="28"/>
              </w:rPr>
            </w:pPr>
            <w:r>
              <w:rPr>
                <w:rFonts w:ascii="宋体" w:eastAsia="宋体" w:hint="eastAsia"/>
                <w:color w:val="auto"/>
                <w:sz w:val="28"/>
                <w:szCs w:val="28"/>
              </w:rPr>
              <w:t>序号</w:t>
            </w:r>
          </w:p>
        </w:tc>
        <w:tc>
          <w:tcPr>
            <w:tcW w:w="2500" w:type="dxa"/>
            <w:vAlign w:val="center"/>
          </w:tcPr>
          <w:p w:rsidR="002173C1" w:rsidRDefault="002173C1" w:rsidP="00384CE4">
            <w:pPr>
              <w:jc w:val="center"/>
              <w:rPr>
                <w:rFonts w:ascii="宋体" w:eastAsia="宋体" w:hint="eastAsia"/>
                <w:color w:val="auto"/>
                <w:sz w:val="28"/>
                <w:szCs w:val="28"/>
              </w:rPr>
            </w:pPr>
            <w:r>
              <w:rPr>
                <w:rFonts w:ascii="宋体" w:eastAsia="宋体" w:hint="eastAsia"/>
                <w:color w:val="auto"/>
                <w:sz w:val="28"/>
                <w:szCs w:val="28"/>
              </w:rPr>
              <w:t>监理部位</w:t>
            </w:r>
          </w:p>
        </w:tc>
        <w:tc>
          <w:tcPr>
            <w:tcW w:w="2350" w:type="dxa"/>
            <w:vAlign w:val="center"/>
          </w:tcPr>
          <w:p w:rsidR="002173C1" w:rsidRDefault="002173C1" w:rsidP="00384CE4">
            <w:pPr>
              <w:jc w:val="center"/>
              <w:rPr>
                <w:rFonts w:ascii="宋体" w:eastAsia="宋体" w:hint="eastAsia"/>
                <w:color w:val="auto"/>
                <w:sz w:val="28"/>
                <w:szCs w:val="28"/>
              </w:rPr>
            </w:pPr>
            <w:r>
              <w:rPr>
                <w:rFonts w:ascii="宋体" w:eastAsia="宋体" w:hint="eastAsia"/>
                <w:color w:val="auto"/>
                <w:sz w:val="28"/>
                <w:szCs w:val="28"/>
              </w:rPr>
              <w:t>价格</w:t>
            </w:r>
          </w:p>
        </w:tc>
        <w:tc>
          <w:tcPr>
            <w:tcW w:w="2233" w:type="dxa"/>
            <w:vAlign w:val="center"/>
          </w:tcPr>
          <w:p w:rsidR="002173C1" w:rsidRDefault="002173C1" w:rsidP="00384CE4">
            <w:pPr>
              <w:jc w:val="center"/>
              <w:rPr>
                <w:rFonts w:ascii="宋体" w:eastAsia="宋体" w:hint="eastAsia"/>
                <w:color w:val="auto"/>
                <w:sz w:val="28"/>
                <w:szCs w:val="28"/>
              </w:rPr>
            </w:pPr>
            <w:r>
              <w:rPr>
                <w:rFonts w:ascii="宋体" w:eastAsia="宋体" w:hint="eastAsia"/>
                <w:color w:val="auto"/>
                <w:sz w:val="28"/>
                <w:szCs w:val="28"/>
              </w:rPr>
              <w:t>备注</w:t>
            </w:r>
          </w:p>
        </w:tc>
      </w:tr>
      <w:tr w:rsidR="002173C1" w:rsidTr="00384CE4">
        <w:tc>
          <w:tcPr>
            <w:tcW w:w="1200" w:type="dxa"/>
            <w:vAlign w:val="center"/>
          </w:tcPr>
          <w:p w:rsidR="002173C1" w:rsidRDefault="002173C1" w:rsidP="00384CE4">
            <w:pPr>
              <w:jc w:val="center"/>
              <w:rPr>
                <w:rFonts w:ascii="宋体" w:eastAsia="宋体" w:hint="eastAsia"/>
                <w:color w:val="auto"/>
                <w:sz w:val="28"/>
                <w:szCs w:val="28"/>
              </w:rPr>
            </w:pPr>
            <w:r>
              <w:rPr>
                <w:rFonts w:ascii="宋体" w:eastAsia="宋体" w:hint="eastAsia"/>
                <w:color w:val="auto"/>
                <w:sz w:val="28"/>
                <w:szCs w:val="28"/>
              </w:rPr>
              <w:t>1</w:t>
            </w:r>
          </w:p>
        </w:tc>
        <w:tc>
          <w:tcPr>
            <w:tcW w:w="2500" w:type="dxa"/>
            <w:vAlign w:val="center"/>
          </w:tcPr>
          <w:p w:rsidR="002173C1" w:rsidRDefault="002173C1" w:rsidP="00384CE4">
            <w:pPr>
              <w:jc w:val="center"/>
              <w:rPr>
                <w:rFonts w:ascii="宋体" w:eastAsia="宋体" w:hint="eastAsia"/>
                <w:color w:val="auto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宋体" w:eastAsia="宋体" w:hint="eastAsia"/>
                <w:color w:val="auto"/>
                <w:sz w:val="28"/>
                <w:szCs w:val="28"/>
              </w:rPr>
              <w:t>土石方开挖</w:t>
            </w:r>
          </w:p>
        </w:tc>
        <w:tc>
          <w:tcPr>
            <w:tcW w:w="2350" w:type="dxa"/>
            <w:vAlign w:val="center"/>
          </w:tcPr>
          <w:p w:rsidR="002173C1" w:rsidRDefault="002173C1" w:rsidP="00384CE4">
            <w:pPr>
              <w:jc w:val="center"/>
              <w:rPr>
                <w:rFonts w:ascii="宋体" w:eastAsia="宋体"/>
                <w:color w:val="auto"/>
                <w:sz w:val="28"/>
                <w:szCs w:val="28"/>
              </w:rPr>
            </w:pPr>
          </w:p>
        </w:tc>
        <w:tc>
          <w:tcPr>
            <w:tcW w:w="2233" w:type="dxa"/>
            <w:vAlign w:val="center"/>
          </w:tcPr>
          <w:p w:rsidR="002173C1" w:rsidRDefault="002173C1" w:rsidP="00384CE4">
            <w:pPr>
              <w:jc w:val="center"/>
              <w:rPr>
                <w:rFonts w:ascii="宋体" w:eastAsia="宋体" w:hint="eastAsia"/>
                <w:color w:val="auto"/>
                <w:sz w:val="28"/>
                <w:szCs w:val="28"/>
              </w:rPr>
            </w:pPr>
            <w:r>
              <w:rPr>
                <w:rFonts w:ascii="宋体" w:eastAsia="宋体" w:hint="eastAsia"/>
                <w:color w:val="auto"/>
                <w:sz w:val="28"/>
                <w:szCs w:val="28"/>
              </w:rPr>
              <w:t>按图纸标高监理</w:t>
            </w:r>
          </w:p>
        </w:tc>
      </w:tr>
      <w:tr w:rsidR="002173C1" w:rsidTr="00384CE4">
        <w:tc>
          <w:tcPr>
            <w:tcW w:w="1200" w:type="dxa"/>
            <w:vAlign w:val="center"/>
          </w:tcPr>
          <w:p w:rsidR="002173C1" w:rsidRDefault="002173C1" w:rsidP="00384CE4">
            <w:pPr>
              <w:jc w:val="center"/>
              <w:rPr>
                <w:rFonts w:ascii="宋体" w:eastAsia="宋体" w:hint="eastAsia"/>
                <w:color w:val="auto"/>
                <w:sz w:val="28"/>
                <w:szCs w:val="28"/>
              </w:rPr>
            </w:pPr>
            <w:r>
              <w:rPr>
                <w:rFonts w:ascii="宋体" w:eastAsia="宋体" w:hint="eastAsia"/>
                <w:color w:val="auto"/>
                <w:sz w:val="28"/>
                <w:szCs w:val="28"/>
              </w:rPr>
              <w:t>2</w:t>
            </w:r>
          </w:p>
        </w:tc>
        <w:tc>
          <w:tcPr>
            <w:tcW w:w="2500" w:type="dxa"/>
            <w:vAlign w:val="center"/>
          </w:tcPr>
          <w:p w:rsidR="002173C1" w:rsidRDefault="002173C1" w:rsidP="00384CE4">
            <w:pPr>
              <w:jc w:val="center"/>
              <w:rPr>
                <w:rFonts w:ascii="宋体" w:eastAsia="宋体" w:hint="eastAsia"/>
                <w:color w:val="auto"/>
                <w:sz w:val="28"/>
                <w:szCs w:val="28"/>
              </w:rPr>
            </w:pPr>
            <w:r>
              <w:rPr>
                <w:rFonts w:ascii="宋体" w:eastAsia="宋体" w:hint="eastAsia"/>
                <w:color w:val="auto"/>
                <w:sz w:val="28"/>
                <w:szCs w:val="28"/>
              </w:rPr>
              <w:t>地基处理</w:t>
            </w:r>
          </w:p>
        </w:tc>
        <w:tc>
          <w:tcPr>
            <w:tcW w:w="2350" w:type="dxa"/>
            <w:vAlign w:val="center"/>
          </w:tcPr>
          <w:p w:rsidR="002173C1" w:rsidRDefault="002173C1" w:rsidP="00384CE4">
            <w:pPr>
              <w:jc w:val="center"/>
              <w:rPr>
                <w:rFonts w:ascii="宋体" w:eastAsia="宋体"/>
                <w:color w:val="auto"/>
                <w:sz w:val="28"/>
                <w:szCs w:val="28"/>
              </w:rPr>
            </w:pPr>
          </w:p>
        </w:tc>
        <w:tc>
          <w:tcPr>
            <w:tcW w:w="2233" w:type="dxa"/>
            <w:vAlign w:val="center"/>
          </w:tcPr>
          <w:p w:rsidR="002173C1" w:rsidRDefault="002173C1" w:rsidP="00384CE4">
            <w:pPr>
              <w:jc w:val="center"/>
              <w:rPr>
                <w:rFonts w:ascii="宋体" w:eastAsia="宋体" w:hint="eastAsia"/>
                <w:color w:val="auto"/>
                <w:sz w:val="28"/>
                <w:szCs w:val="28"/>
              </w:rPr>
            </w:pPr>
            <w:r>
              <w:rPr>
                <w:rFonts w:ascii="宋体" w:eastAsia="宋体" w:hint="eastAsia"/>
                <w:color w:val="auto"/>
                <w:sz w:val="28"/>
                <w:szCs w:val="28"/>
              </w:rPr>
              <w:t>按图纸监理</w:t>
            </w:r>
          </w:p>
        </w:tc>
      </w:tr>
      <w:tr w:rsidR="002173C1" w:rsidTr="00384CE4">
        <w:tc>
          <w:tcPr>
            <w:tcW w:w="1200" w:type="dxa"/>
            <w:vAlign w:val="center"/>
          </w:tcPr>
          <w:p w:rsidR="002173C1" w:rsidRDefault="002173C1" w:rsidP="00384CE4">
            <w:pPr>
              <w:jc w:val="center"/>
              <w:rPr>
                <w:rFonts w:ascii="宋体" w:eastAsia="宋体" w:hint="eastAsia"/>
                <w:color w:val="auto"/>
                <w:sz w:val="28"/>
                <w:szCs w:val="28"/>
              </w:rPr>
            </w:pPr>
            <w:r>
              <w:rPr>
                <w:rFonts w:ascii="宋体" w:eastAsia="宋体" w:hint="eastAsia"/>
                <w:color w:val="auto"/>
                <w:sz w:val="28"/>
                <w:szCs w:val="28"/>
              </w:rPr>
              <w:t>3</w:t>
            </w:r>
          </w:p>
        </w:tc>
        <w:tc>
          <w:tcPr>
            <w:tcW w:w="2500" w:type="dxa"/>
            <w:vAlign w:val="center"/>
          </w:tcPr>
          <w:p w:rsidR="002173C1" w:rsidRDefault="002173C1" w:rsidP="00384CE4">
            <w:pPr>
              <w:jc w:val="center"/>
              <w:rPr>
                <w:rFonts w:ascii="宋体" w:eastAsia="宋体" w:hint="eastAsia"/>
                <w:color w:val="auto"/>
                <w:sz w:val="28"/>
                <w:szCs w:val="28"/>
              </w:rPr>
            </w:pPr>
            <w:r>
              <w:rPr>
                <w:rFonts w:ascii="宋体" w:eastAsia="宋体" w:hint="eastAsia"/>
                <w:color w:val="auto"/>
                <w:sz w:val="28"/>
                <w:szCs w:val="28"/>
              </w:rPr>
              <w:t>钢筋绑扎</w:t>
            </w:r>
          </w:p>
        </w:tc>
        <w:tc>
          <w:tcPr>
            <w:tcW w:w="2350" w:type="dxa"/>
            <w:vAlign w:val="center"/>
          </w:tcPr>
          <w:p w:rsidR="002173C1" w:rsidRDefault="002173C1" w:rsidP="00384CE4">
            <w:pPr>
              <w:jc w:val="center"/>
              <w:rPr>
                <w:rFonts w:ascii="宋体" w:eastAsia="宋体"/>
                <w:color w:val="auto"/>
                <w:sz w:val="28"/>
                <w:szCs w:val="28"/>
              </w:rPr>
            </w:pPr>
          </w:p>
        </w:tc>
        <w:tc>
          <w:tcPr>
            <w:tcW w:w="2233" w:type="dxa"/>
            <w:vAlign w:val="center"/>
          </w:tcPr>
          <w:p w:rsidR="002173C1" w:rsidRDefault="002173C1" w:rsidP="00384CE4">
            <w:pPr>
              <w:jc w:val="center"/>
              <w:rPr>
                <w:rFonts w:ascii="宋体" w:eastAsia="宋体" w:hint="eastAsia"/>
                <w:color w:val="auto"/>
                <w:sz w:val="28"/>
                <w:szCs w:val="28"/>
              </w:rPr>
            </w:pPr>
            <w:r>
              <w:rPr>
                <w:rFonts w:ascii="宋体" w:eastAsia="宋体" w:hint="eastAsia"/>
                <w:color w:val="auto"/>
                <w:sz w:val="28"/>
                <w:szCs w:val="28"/>
              </w:rPr>
              <w:t>按图纸监理</w:t>
            </w:r>
          </w:p>
        </w:tc>
      </w:tr>
      <w:tr w:rsidR="002173C1" w:rsidTr="00384CE4">
        <w:tc>
          <w:tcPr>
            <w:tcW w:w="1200" w:type="dxa"/>
            <w:vAlign w:val="center"/>
          </w:tcPr>
          <w:p w:rsidR="002173C1" w:rsidRDefault="002173C1" w:rsidP="00384CE4">
            <w:pPr>
              <w:jc w:val="center"/>
              <w:rPr>
                <w:rFonts w:ascii="宋体" w:eastAsia="宋体" w:hint="eastAsia"/>
                <w:color w:val="auto"/>
                <w:sz w:val="28"/>
                <w:szCs w:val="28"/>
              </w:rPr>
            </w:pPr>
            <w:r>
              <w:rPr>
                <w:rFonts w:ascii="宋体" w:eastAsia="宋体" w:hint="eastAsia"/>
                <w:color w:val="auto"/>
                <w:sz w:val="28"/>
                <w:szCs w:val="28"/>
              </w:rPr>
              <w:t>4</w:t>
            </w:r>
          </w:p>
        </w:tc>
        <w:tc>
          <w:tcPr>
            <w:tcW w:w="2500" w:type="dxa"/>
            <w:vAlign w:val="center"/>
          </w:tcPr>
          <w:p w:rsidR="002173C1" w:rsidRDefault="002173C1" w:rsidP="00384CE4">
            <w:pPr>
              <w:jc w:val="center"/>
              <w:rPr>
                <w:rFonts w:ascii="宋体" w:eastAsia="宋体" w:hint="eastAsia"/>
                <w:color w:val="auto"/>
                <w:sz w:val="28"/>
                <w:szCs w:val="28"/>
              </w:rPr>
            </w:pPr>
            <w:r>
              <w:rPr>
                <w:rFonts w:ascii="宋体" w:eastAsia="宋体" w:hint="eastAsia"/>
                <w:color w:val="auto"/>
                <w:sz w:val="28"/>
                <w:szCs w:val="28"/>
              </w:rPr>
              <w:t>混凝土浇筑</w:t>
            </w:r>
          </w:p>
        </w:tc>
        <w:tc>
          <w:tcPr>
            <w:tcW w:w="2350" w:type="dxa"/>
            <w:vAlign w:val="center"/>
          </w:tcPr>
          <w:p w:rsidR="002173C1" w:rsidRDefault="002173C1" w:rsidP="00384CE4">
            <w:pPr>
              <w:jc w:val="center"/>
              <w:rPr>
                <w:rFonts w:ascii="宋体" w:eastAsia="宋体"/>
                <w:color w:val="auto"/>
                <w:sz w:val="28"/>
                <w:szCs w:val="28"/>
              </w:rPr>
            </w:pPr>
          </w:p>
        </w:tc>
        <w:tc>
          <w:tcPr>
            <w:tcW w:w="2233" w:type="dxa"/>
            <w:vAlign w:val="center"/>
          </w:tcPr>
          <w:p w:rsidR="002173C1" w:rsidRDefault="002173C1" w:rsidP="00384CE4">
            <w:pPr>
              <w:jc w:val="center"/>
              <w:rPr>
                <w:rFonts w:ascii="宋体" w:eastAsia="宋体" w:hint="eastAsia"/>
                <w:color w:val="auto"/>
                <w:sz w:val="28"/>
                <w:szCs w:val="28"/>
              </w:rPr>
            </w:pPr>
            <w:r>
              <w:rPr>
                <w:rFonts w:ascii="宋体" w:eastAsia="宋体" w:hint="eastAsia"/>
                <w:color w:val="auto"/>
                <w:sz w:val="28"/>
                <w:szCs w:val="28"/>
              </w:rPr>
              <w:t>按图纸监理</w:t>
            </w:r>
          </w:p>
        </w:tc>
      </w:tr>
      <w:tr w:rsidR="002173C1" w:rsidTr="00384CE4">
        <w:tc>
          <w:tcPr>
            <w:tcW w:w="1200" w:type="dxa"/>
            <w:vAlign w:val="center"/>
          </w:tcPr>
          <w:p w:rsidR="002173C1" w:rsidRDefault="002173C1" w:rsidP="00384CE4">
            <w:pPr>
              <w:jc w:val="center"/>
              <w:rPr>
                <w:rFonts w:ascii="宋体" w:eastAsia="宋体"/>
                <w:color w:val="auto"/>
                <w:sz w:val="28"/>
                <w:szCs w:val="28"/>
              </w:rPr>
            </w:pPr>
            <w:r>
              <w:rPr>
                <w:rFonts w:ascii="宋体" w:eastAsia="宋体" w:hint="eastAsia"/>
                <w:color w:val="auto"/>
                <w:sz w:val="28"/>
                <w:szCs w:val="28"/>
              </w:rPr>
              <w:t>5</w:t>
            </w:r>
          </w:p>
        </w:tc>
        <w:tc>
          <w:tcPr>
            <w:tcW w:w="2500" w:type="dxa"/>
            <w:vAlign w:val="center"/>
          </w:tcPr>
          <w:p w:rsidR="002173C1" w:rsidRDefault="002173C1" w:rsidP="00384CE4">
            <w:pPr>
              <w:jc w:val="center"/>
              <w:rPr>
                <w:rFonts w:ascii="宋体" w:eastAsia="宋体" w:hint="eastAsia"/>
                <w:color w:val="auto"/>
                <w:sz w:val="28"/>
                <w:szCs w:val="28"/>
              </w:rPr>
            </w:pPr>
            <w:r>
              <w:rPr>
                <w:rFonts w:ascii="宋体" w:eastAsia="宋体" w:hint="eastAsia"/>
                <w:color w:val="auto"/>
                <w:sz w:val="28"/>
                <w:szCs w:val="28"/>
              </w:rPr>
              <w:t>泵房防水处理</w:t>
            </w:r>
          </w:p>
        </w:tc>
        <w:tc>
          <w:tcPr>
            <w:tcW w:w="2350" w:type="dxa"/>
            <w:vAlign w:val="center"/>
          </w:tcPr>
          <w:p w:rsidR="002173C1" w:rsidRDefault="002173C1" w:rsidP="00384CE4">
            <w:pPr>
              <w:jc w:val="center"/>
              <w:rPr>
                <w:rFonts w:ascii="宋体" w:eastAsia="宋体"/>
                <w:color w:val="auto"/>
                <w:sz w:val="28"/>
                <w:szCs w:val="28"/>
              </w:rPr>
            </w:pPr>
          </w:p>
        </w:tc>
        <w:tc>
          <w:tcPr>
            <w:tcW w:w="2233" w:type="dxa"/>
            <w:vAlign w:val="center"/>
          </w:tcPr>
          <w:p w:rsidR="002173C1" w:rsidRDefault="002173C1" w:rsidP="00384CE4">
            <w:pPr>
              <w:jc w:val="center"/>
              <w:rPr>
                <w:rFonts w:ascii="宋体" w:eastAsia="宋体" w:hint="eastAsia"/>
                <w:color w:val="auto"/>
                <w:sz w:val="28"/>
                <w:szCs w:val="28"/>
              </w:rPr>
            </w:pPr>
            <w:r>
              <w:rPr>
                <w:rFonts w:ascii="宋体" w:eastAsia="宋体" w:hint="eastAsia"/>
                <w:color w:val="auto"/>
                <w:sz w:val="28"/>
                <w:szCs w:val="28"/>
              </w:rPr>
              <w:t>按图纸监理</w:t>
            </w:r>
          </w:p>
        </w:tc>
      </w:tr>
      <w:tr w:rsidR="002173C1" w:rsidTr="00384CE4">
        <w:tc>
          <w:tcPr>
            <w:tcW w:w="1200" w:type="dxa"/>
            <w:vAlign w:val="center"/>
          </w:tcPr>
          <w:p w:rsidR="002173C1" w:rsidRDefault="002173C1" w:rsidP="00384CE4">
            <w:pPr>
              <w:jc w:val="center"/>
              <w:rPr>
                <w:rFonts w:ascii="宋体" w:eastAsia="宋体" w:hint="eastAsia"/>
                <w:color w:val="auto"/>
                <w:sz w:val="28"/>
                <w:szCs w:val="28"/>
              </w:rPr>
            </w:pPr>
            <w:r>
              <w:rPr>
                <w:rFonts w:ascii="宋体" w:eastAsia="宋体" w:hint="eastAsia"/>
                <w:color w:val="auto"/>
                <w:sz w:val="28"/>
                <w:szCs w:val="28"/>
              </w:rPr>
              <w:t>6</w:t>
            </w:r>
          </w:p>
        </w:tc>
        <w:tc>
          <w:tcPr>
            <w:tcW w:w="2500" w:type="dxa"/>
            <w:vAlign w:val="center"/>
          </w:tcPr>
          <w:p w:rsidR="002173C1" w:rsidRDefault="002173C1" w:rsidP="00384CE4">
            <w:pPr>
              <w:jc w:val="center"/>
              <w:rPr>
                <w:rFonts w:ascii="宋体" w:eastAsia="宋体" w:hint="eastAsia"/>
                <w:color w:val="auto"/>
                <w:sz w:val="28"/>
                <w:szCs w:val="28"/>
              </w:rPr>
            </w:pPr>
            <w:r>
              <w:rPr>
                <w:rFonts w:ascii="宋体" w:eastAsia="宋体" w:hint="eastAsia"/>
                <w:color w:val="auto"/>
                <w:sz w:val="28"/>
                <w:szCs w:val="28"/>
              </w:rPr>
              <w:t>泵房内部设备安装</w:t>
            </w:r>
          </w:p>
        </w:tc>
        <w:tc>
          <w:tcPr>
            <w:tcW w:w="2350" w:type="dxa"/>
            <w:vAlign w:val="center"/>
          </w:tcPr>
          <w:p w:rsidR="002173C1" w:rsidRDefault="002173C1" w:rsidP="00384CE4">
            <w:pPr>
              <w:jc w:val="center"/>
              <w:rPr>
                <w:rFonts w:ascii="宋体" w:eastAsia="宋体"/>
                <w:color w:val="auto"/>
                <w:sz w:val="28"/>
                <w:szCs w:val="28"/>
              </w:rPr>
            </w:pPr>
          </w:p>
        </w:tc>
        <w:tc>
          <w:tcPr>
            <w:tcW w:w="2233" w:type="dxa"/>
            <w:vAlign w:val="center"/>
          </w:tcPr>
          <w:p w:rsidR="002173C1" w:rsidRDefault="002173C1" w:rsidP="00384CE4">
            <w:pPr>
              <w:jc w:val="center"/>
              <w:rPr>
                <w:rFonts w:ascii="宋体" w:eastAsia="宋体" w:hint="eastAsia"/>
                <w:color w:val="auto"/>
                <w:sz w:val="28"/>
                <w:szCs w:val="28"/>
              </w:rPr>
            </w:pPr>
            <w:r>
              <w:rPr>
                <w:rFonts w:ascii="宋体" w:eastAsia="宋体" w:hint="eastAsia"/>
                <w:color w:val="auto"/>
                <w:sz w:val="28"/>
                <w:szCs w:val="28"/>
              </w:rPr>
              <w:t>按图纸监理</w:t>
            </w:r>
          </w:p>
        </w:tc>
      </w:tr>
      <w:tr w:rsidR="002173C1" w:rsidTr="00384CE4">
        <w:tc>
          <w:tcPr>
            <w:tcW w:w="1200" w:type="dxa"/>
            <w:vAlign w:val="center"/>
          </w:tcPr>
          <w:p w:rsidR="002173C1" w:rsidRDefault="002173C1" w:rsidP="00384CE4">
            <w:pPr>
              <w:jc w:val="center"/>
              <w:rPr>
                <w:rFonts w:ascii="宋体" w:eastAsia="宋体"/>
                <w:color w:val="auto"/>
                <w:sz w:val="28"/>
                <w:szCs w:val="28"/>
              </w:rPr>
            </w:pPr>
            <w:r>
              <w:rPr>
                <w:rFonts w:ascii="宋体" w:eastAsia="宋体" w:hint="eastAsia"/>
                <w:color w:val="auto"/>
                <w:sz w:val="28"/>
                <w:szCs w:val="28"/>
              </w:rPr>
              <w:t>7</w:t>
            </w:r>
          </w:p>
        </w:tc>
        <w:tc>
          <w:tcPr>
            <w:tcW w:w="2500" w:type="dxa"/>
            <w:vAlign w:val="center"/>
          </w:tcPr>
          <w:p w:rsidR="002173C1" w:rsidRDefault="002173C1" w:rsidP="00384CE4">
            <w:pPr>
              <w:jc w:val="center"/>
              <w:rPr>
                <w:rFonts w:ascii="宋体" w:eastAsia="宋体" w:hint="eastAsia"/>
                <w:color w:val="auto"/>
                <w:sz w:val="28"/>
                <w:szCs w:val="28"/>
              </w:rPr>
            </w:pPr>
            <w:r>
              <w:rPr>
                <w:rFonts w:ascii="宋体" w:eastAsia="宋体" w:hint="eastAsia"/>
                <w:color w:val="auto"/>
                <w:sz w:val="28"/>
                <w:szCs w:val="28"/>
              </w:rPr>
              <w:t>回填、绿化恢复</w:t>
            </w:r>
          </w:p>
        </w:tc>
        <w:tc>
          <w:tcPr>
            <w:tcW w:w="2350" w:type="dxa"/>
            <w:vAlign w:val="center"/>
          </w:tcPr>
          <w:p w:rsidR="002173C1" w:rsidRDefault="002173C1" w:rsidP="00384CE4">
            <w:pPr>
              <w:jc w:val="center"/>
              <w:rPr>
                <w:rFonts w:ascii="宋体" w:eastAsia="宋体"/>
                <w:color w:val="auto"/>
                <w:sz w:val="28"/>
                <w:szCs w:val="28"/>
              </w:rPr>
            </w:pPr>
          </w:p>
        </w:tc>
        <w:tc>
          <w:tcPr>
            <w:tcW w:w="2233" w:type="dxa"/>
            <w:vAlign w:val="center"/>
          </w:tcPr>
          <w:p w:rsidR="002173C1" w:rsidRDefault="002173C1" w:rsidP="00384CE4">
            <w:pPr>
              <w:jc w:val="center"/>
              <w:rPr>
                <w:rFonts w:ascii="宋体" w:eastAsia="宋体" w:hint="eastAsia"/>
                <w:color w:val="auto"/>
                <w:sz w:val="28"/>
                <w:szCs w:val="28"/>
              </w:rPr>
            </w:pPr>
            <w:r>
              <w:rPr>
                <w:rFonts w:ascii="宋体" w:eastAsia="宋体" w:hint="eastAsia"/>
                <w:color w:val="auto"/>
                <w:sz w:val="28"/>
                <w:szCs w:val="28"/>
              </w:rPr>
              <w:t>按图纸监理</w:t>
            </w:r>
          </w:p>
        </w:tc>
      </w:tr>
      <w:tr w:rsidR="002173C1" w:rsidTr="00384CE4">
        <w:trPr>
          <w:trHeight w:val="604"/>
        </w:trPr>
        <w:tc>
          <w:tcPr>
            <w:tcW w:w="8283" w:type="dxa"/>
            <w:gridSpan w:val="4"/>
            <w:vAlign w:val="center"/>
          </w:tcPr>
          <w:p w:rsidR="002173C1" w:rsidRDefault="002173C1" w:rsidP="002173C1">
            <w:pPr>
              <w:jc w:val="center"/>
              <w:rPr>
                <w:rFonts w:ascii="宋体" w:eastAsia="宋体" w:hint="eastAsia"/>
                <w:color w:val="auto"/>
                <w:sz w:val="28"/>
                <w:szCs w:val="28"/>
              </w:rPr>
            </w:pPr>
            <w:r>
              <w:rPr>
                <w:rFonts w:ascii="宋体" w:eastAsia="宋体" w:hint="eastAsia"/>
                <w:color w:val="auto"/>
                <w:sz w:val="28"/>
                <w:szCs w:val="28"/>
              </w:rPr>
              <w:t>桃林校区监理服务</w:t>
            </w:r>
          </w:p>
        </w:tc>
      </w:tr>
      <w:tr w:rsidR="002173C1" w:rsidTr="00384CE4">
        <w:tc>
          <w:tcPr>
            <w:tcW w:w="1200" w:type="dxa"/>
            <w:vAlign w:val="center"/>
          </w:tcPr>
          <w:p w:rsidR="002173C1" w:rsidRDefault="002173C1" w:rsidP="00384CE4">
            <w:pPr>
              <w:jc w:val="center"/>
              <w:rPr>
                <w:rFonts w:ascii="宋体" w:eastAsia="宋体" w:hint="eastAsia"/>
                <w:color w:val="auto"/>
                <w:sz w:val="28"/>
                <w:szCs w:val="28"/>
              </w:rPr>
            </w:pPr>
            <w:r>
              <w:rPr>
                <w:rFonts w:ascii="宋体" w:eastAsia="宋体" w:hint="eastAsia"/>
                <w:color w:val="auto"/>
                <w:sz w:val="28"/>
                <w:szCs w:val="28"/>
              </w:rPr>
              <w:t>序号</w:t>
            </w:r>
          </w:p>
        </w:tc>
        <w:tc>
          <w:tcPr>
            <w:tcW w:w="2500" w:type="dxa"/>
            <w:vAlign w:val="center"/>
          </w:tcPr>
          <w:p w:rsidR="002173C1" w:rsidRDefault="002173C1" w:rsidP="00384CE4">
            <w:pPr>
              <w:jc w:val="center"/>
              <w:rPr>
                <w:rFonts w:ascii="宋体" w:eastAsia="宋体" w:hint="eastAsia"/>
                <w:color w:val="auto"/>
                <w:sz w:val="28"/>
                <w:szCs w:val="28"/>
              </w:rPr>
            </w:pPr>
            <w:r>
              <w:rPr>
                <w:rFonts w:ascii="宋体" w:eastAsia="宋体" w:hint="eastAsia"/>
                <w:color w:val="auto"/>
                <w:sz w:val="28"/>
                <w:szCs w:val="28"/>
              </w:rPr>
              <w:t>监理部位</w:t>
            </w:r>
          </w:p>
        </w:tc>
        <w:tc>
          <w:tcPr>
            <w:tcW w:w="2350" w:type="dxa"/>
            <w:vAlign w:val="center"/>
          </w:tcPr>
          <w:p w:rsidR="002173C1" w:rsidRDefault="002173C1" w:rsidP="00384CE4">
            <w:pPr>
              <w:jc w:val="center"/>
              <w:rPr>
                <w:rFonts w:ascii="宋体" w:eastAsia="宋体" w:hint="eastAsia"/>
                <w:color w:val="auto"/>
                <w:sz w:val="28"/>
                <w:szCs w:val="28"/>
              </w:rPr>
            </w:pPr>
            <w:r>
              <w:rPr>
                <w:rFonts w:ascii="宋体" w:eastAsia="宋体" w:hint="eastAsia"/>
                <w:color w:val="auto"/>
                <w:sz w:val="28"/>
                <w:szCs w:val="28"/>
              </w:rPr>
              <w:t>价格</w:t>
            </w:r>
          </w:p>
        </w:tc>
        <w:tc>
          <w:tcPr>
            <w:tcW w:w="2233" w:type="dxa"/>
            <w:vAlign w:val="center"/>
          </w:tcPr>
          <w:p w:rsidR="002173C1" w:rsidRDefault="002173C1" w:rsidP="00384CE4">
            <w:pPr>
              <w:jc w:val="center"/>
              <w:rPr>
                <w:rFonts w:ascii="宋体" w:eastAsia="宋体" w:hint="eastAsia"/>
                <w:color w:val="auto"/>
                <w:sz w:val="28"/>
                <w:szCs w:val="28"/>
              </w:rPr>
            </w:pPr>
            <w:r>
              <w:rPr>
                <w:rFonts w:ascii="宋体" w:eastAsia="宋体" w:hint="eastAsia"/>
                <w:color w:val="auto"/>
                <w:sz w:val="28"/>
                <w:szCs w:val="28"/>
              </w:rPr>
              <w:t>备注</w:t>
            </w:r>
          </w:p>
        </w:tc>
      </w:tr>
      <w:tr w:rsidR="002173C1" w:rsidTr="00384CE4">
        <w:tc>
          <w:tcPr>
            <w:tcW w:w="1200" w:type="dxa"/>
            <w:vAlign w:val="center"/>
          </w:tcPr>
          <w:p w:rsidR="002173C1" w:rsidRDefault="002173C1" w:rsidP="00384CE4">
            <w:pPr>
              <w:jc w:val="center"/>
              <w:rPr>
                <w:rFonts w:ascii="宋体" w:eastAsia="宋体" w:hint="eastAsia"/>
                <w:color w:val="auto"/>
                <w:sz w:val="28"/>
                <w:szCs w:val="28"/>
              </w:rPr>
            </w:pPr>
            <w:r>
              <w:rPr>
                <w:rFonts w:ascii="宋体" w:eastAsia="宋体" w:hint="eastAsia"/>
                <w:color w:val="auto"/>
                <w:sz w:val="28"/>
                <w:szCs w:val="28"/>
              </w:rPr>
              <w:t>1</w:t>
            </w:r>
          </w:p>
        </w:tc>
        <w:tc>
          <w:tcPr>
            <w:tcW w:w="2500" w:type="dxa"/>
            <w:vAlign w:val="center"/>
          </w:tcPr>
          <w:p w:rsidR="002173C1" w:rsidRDefault="002173C1" w:rsidP="00384CE4">
            <w:pPr>
              <w:jc w:val="center"/>
              <w:rPr>
                <w:rFonts w:ascii="宋体" w:eastAsia="宋体" w:hint="eastAsia"/>
                <w:color w:val="auto"/>
                <w:sz w:val="28"/>
                <w:szCs w:val="28"/>
              </w:rPr>
            </w:pPr>
            <w:r>
              <w:rPr>
                <w:rFonts w:ascii="宋体" w:eastAsia="宋体" w:hint="eastAsia"/>
                <w:color w:val="auto"/>
                <w:sz w:val="28"/>
                <w:szCs w:val="28"/>
              </w:rPr>
              <w:t>土石方开挖</w:t>
            </w:r>
          </w:p>
        </w:tc>
        <w:tc>
          <w:tcPr>
            <w:tcW w:w="2350" w:type="dxa"/>
            <w:vAlign w:val="center"/>
          </w:tcPr>
          <w:p w:rsidR="002173C1" w:rsidRDefault="002173C1" w:rsidP="00384CE4">
            <w:pPr>
              <w:jc w:val="center"/>
              <w:rPr>
                <w:rFonts w:ascii="宋体" w:eastAsia="宋体"/>
                <w:color w:val="auto"/>
                <w:sz w:val="28"/>
                <w:szCs w:val="28"/>
              </w:rPr>
            </w:pPr>
          </w:p>
        </w:tc>
        <w:tc>
          <w:tcPr>
            <w:tcW w:w="2233" w:type="dxa"/>
            <w:vAlign w:val="center"/>
          </w:tcPr>
          <w:p w:rsidR="002173C1" w:rsidRDefault="002173C1" w:rsidP="00384CE4">
            <w:pPr>
              <w:jc w:val="center"/>
              <w:rPr>
                <w:rFonts w:ascii="宋体" w:eastAsia="宋体" w:hint="eastAsia"/>
                <w:color w:val="auto"/>
                <w:sz w:val="28"/>
                <w:szCs w:val="28"/>
              </w:rPr>
            </w:pPr>
            <w:r>
              <w:rPr>
                <w:rFonts w:ascii="宋体" w:eastAsia="宋体" w:hint="eastAsia"/>
                <w:color w:val="auto"/>
                <w:sz w:val="28"/>
                <w:szCs w:val="28"/>
              </w:rPr>
              <w:t>按图纸标高监理</w:t>
            </w:r>
          </w:p>
        </w:tc>
      </w:tr>
      <w:tr w:rsidR="002173C1" w:rsidTr="00384CE4">
        <w:tc>
          <w:tcPr>
            <w:tcW w:w="1200" w:type="dxa"/>
            <w:vAlign w:val="center"/>
          </w:tcPr>
          <w:p w:rsidR="002173C1" w:rsidRDefault="002173C1" w:rsidP="00384CE4">
            <w:pPr>
              <w:jc w:val="center"/>
              <w:rPr>
                <w:rFonts w:ascii="宋体" w:eastAsia="宋体" w:hint="eastAsia"/>
                <w:color w:val="auto"/>
                <w:sz w:val="28"/>
                <w:szCs w:val="28"/>
              </w:rPr>
            </w:pPr>
            <w:r>
              <w:rPr>
                <w:rFonts w:ascii="宋体" w:eastAsia="宋体" w:hint="eastAsia"/>
                <w:color w:val="auto"/>
                <w:sz w:val="28"/>
                <w:szCs w:val="28"/>
              </w:rPr>
              <w:t>2</w:t>
            </w:r>
          </w:p>
        </w:tc>
        <w:tc>
          <w:tcPr>
            <w:tcW w:w="2500" w:type="dxa"/>
            <w:vAlign w:val="center"/>
          </w:tcPr>
          <w:p w:rsidR="002173C1" w:rsidRDefault="002173C1" w:rsidP="00384CE4">
            <w:pPr>
              <w:jc w:val="center"/>
              <w:rPr>
                <w:rFonts w:ascii="宋体" w:eastAsia="宋体" w:hint="eastAsia"/>
                <w:color w:val="auto"/>
                <w:sz w:val="28"/>
                <w:szCs w:val="28"/>
              </w:rPr>
            </w:pPr>
            <w:r>
              <w:rPr>
                <w:rFonts w:ascii="宋体" w:eastAsia="宋体" w:hint="eastAsia"/>
                <w:color w:val="auto"/>
                <w:sz w:val="28"/>
                <w:szCs w:val="28"/>
              </w:rPr>
              <w:t>地基处理</w:t>
            </w:r>
          </w:p>
        </w:tc>
        <w:tc>
          <w:tcPr>
            <w:tcW w:w="2350" w:type="dxa"/>
            <w:vAlign w:val="center"/>
          </w:tcPr>
          <w:p w:rsidR="002173C1" w:rsidRDefault="002173C1" w:rsidP="00384CE4">
            <w:pPr>
              <w:jc w:val="center"/>
              <w:rPr>
                <w:rFonts w:ascii="宋体" w:eastAsia="宋体"/>
                <w:color w:val="auto"/>
                <w:sz w:val="28"/>
                <w:szCs w:val="28"/>
              </w:rPr>
            </w:pPr>
          </w:p>
        </w:tc>
        <w:tc>
          <w:tcPr>
            <w:tcW w:w="2233" w:type="dxa"/>
            <w:vAlign w:val="center"/>
          </w:tcPr>
          <w:p w:rsidR="002173C1" w:rsidRDefault="002173C1" w:rsidP="00384CE4">
            <w:pPr>
              <w:jc w:val="center"/>
              <w:rPr>
                <w:rFonts w:ascii="宋体" w:eastAsia="宋体" w:hint="eastAsia"/>
                <w:color w:val="auto"/>
                <w:sz w:val="28"/>
                <w:szCs w:val="28"/>
              </w:rPr>
            </w:pPr>
            <w:r>
              <w:rPr>
                <w:rFonts w:ascii="宋体" w:eastAsia="宋体" w:hint="eastAsia"/>
                <w:color w:val="auto"/>
                <w:sz w:val="28"/>
                <w:szCs w:val="28"/>
              </w:rPr>
              <w:t>按图纸监理</w:t>
            </w:r>
          </w:p>
        </w:tc>
      </w:tr>
      <w:tr w:rsidR="002173C1" w:rsidTr="00384CE4">
        <w:tc>
          <w:tcPr>
            <w:tcW w:w="1200" w:type="dxa"/>
            <w:vAlign w:val="center"/>
          </w:tcPr>
          <w:p w:rsidR="002173C1" w:rsidRDefault="002173C1" w:rsidP="00384CE4">
            <w:pPr>
              <w:jc w:val="center"/>
              <w:rPr>
                <w:rFonts w:ascii="宋体" w:eastAsia="宋体" w:hint="eastAsia"/>
                <w:color w:val="auto"/>
                <w:sz w:val="28"/>
                <w:szCs w:val="28"/>
              </w:rPr>
            </w:pPr>
            <w:r>
              <w:rPr>
                <w:rFonts w:ascii="宋体" w:eastAsia="宋体" w:hint="eastAsia"/>
                <w:color w:val="auto"/>
                <w:sz w:val="28"/>
                <w:szCs w:val="28"/>
              </w:rPr>
              <w:t>3</w:t>
            </w:r>
          </w:p>
        </w:tc>
        <w:tc>
          <w:tcPr>
            <w:tcW w:w="2500" w:type="dxa"/>
            <w:vAlign w:val="center"/>
          </w:tcPr>
          <w:p w:rsidR="002173C1" w:rsidRDefault="002173C1" w:rsidP="00384CE4">
            <w:pPr>
              <w:jc w:val="center"/>
              <w:rPr>
                <w:rFonts w:ascii="宋体" w:eastAsia="宋体" w:hint="eastAsia"/>
                <w:color w:val="auto"/>
                <w:sz w:val="28"/>
                <w:szCs w:val="28"/>
              </w:rPr>
            </w:pPr>
            <w:r>
              <w:rPr>
                <w:rFonts w:ascii="宋体" w:eastAsia="宋体" w:hint="eastAsia"/>
                <w:color w:val="auto"/>
                <w:sz w:val="28"/>
                <w:szCs w:val="28"/>
              </w:rPr>
              <w:t>钢筋绑扎</w:t>
            </w:r>
          </w:p>
        </w:tc>
        <w:tc>
          <w:tcPr>
            <w:tcW w:w="2350" w:type="dxa"/>
            <w:vAlign w:val="center"/>
          </w:tcPr>
          <w:p w:rsidR="002173C1" w:rsidRDefault="002173C1" w:rsidP="00384CE4">
            <w:pPr>
              <w:jc w:val="center"/>
              <w:rPr>
                <w:rFonts w:ascii="宋体" w:eastAsia="宋体"/>
                <w:color w:val="auto"/>
                <w:sz w:val="28"/>
                <w:szCs w:val="28"/>
              </w:rPr>
            </w:pPr>
          </w:p>
        </w:tc>
        <w:tc>
          <w:tcPr>
            <w:tcW w:w="2233" w:type="dxa"/>
            <w:vAlign w:val="center"/>
          </w:tcPr>
          <w:p w:rsidR="002173C1" w:rsidRDefault="002173C1" w:rsidP="00384CE4">
            <w:pPr>
              <w:jc w:val="center"/>
              <w:rPr>
                <w:rFonts w:ascii="宋体" w:eastAsia="宋体" w:hint="eastAsia"/>
                <w:color w:val="auto"/>
                <w:sz w:val="28"/>
                <w:szCs w:val="28"/>
              </w:rPr>
            </w:pPr>
            <w:r>
              <w:rPr>
                <w:rFonts w:ascii="宋体" w:eastAsia="宋体" w:hint="eastAsia"/>
                <w:color w:val="auto"/>
                <w:sz w:val="28"/>
                <w:szCs w:val="28"/>
              </w:rPr>
              <w:t>按图纸监理</w:t>
            </w:r>
          </w:p>
        </w:tc>
      </w:tr>
      <w:tr w:rsidR="002173C1" w:rsidTr="00384CE4">
        <w:tc>
          <w:tcPr>
            <w:tcW w:w="1200" w:type="dxa"/>
            <w:vAlign w:val="center"/>
          </w:tcPr>
          <w:p w:rsidR="002173C1" w:rsidRDefault="002173C1" w:rsidP="00384CE4">
            <w:pPr>
              <w:jc w:val="center"/>
              <w:rPr>
                <w:rFonts w:ascii="宋体" w:eastAsia="宋体" w:hint="eastAsia"/>
                <w:color w:val="auto"/>
                <w:sz w:val="28"/>
                <w:szCs w:val="28"/>
              </w:rPr>
            </w:pPr>
            <w:r>
              <w:rPr>
                <w:rFonts w:ascii="宋体" w:eastAsia="宋体" w:hint="eastAsia"/>
                <w:color w:val="auto"/>
                <w:sz w:val="28"/>
                <w:szCs w:val="28"/>
              </w:rPr>
              <w:t>4</w:t>
            </w:r>
          </w:p>
        </w:tc>
        <w:tc>
          <w:tcPr>
            <w:tcW w:w="2500" w:type="dxa"/>
            <w:vAlign w:val="center"/>
          </w:tcPr>
          <w:p w:rsidR="002173C1" w:rsidRDefault="002173C1" w:rsidP="00384CE4">
            <w:pPr>
              <w:jc w:val="center"/>
              <w:rPr>
                <w:rFonts w:ascii="宋体" w:eastAsia="宋体" w:hint="eastAsia"/>
                <w:color w:val="auto"/>
                <w:sz w:val="28"/>
                <w:szCs w:val="28"/>
              </w:rPr>
            </w:pPr>
            <w:r>
              <w:rPr>
                <w:rFonts w:ascii="宋体" w:eastAsia="宋体" w:hint="eastAsia"/>
                <w:color w:val="auto"/>
                <w:sz w:val="28"/>
                <w:szCs w:val="28"/>
              </w:rPr>
              <w:t>混凝土浇筑</w:t>
            </w:r>
          </w:p>
        </w:tc>
        <w:tc>
          <w:tcPr>
            <w:tcW w:w="2350" w:type="dxa"/>
            <w:vAlign w:val="center"/>
          </w:tcPr>
          <w:p w:rsidR="002173C1" w:rsidRDefault="002173C1" w:rsidP="00384CE4">
            <w:pPr>
              <w:jc w:val="center"/>
              <w:rPr>
                <w:rFonts w:ascii="宋体" w:eastAsia="宋体"/>
                <w:color w:val="auto"/>
                <w:sz w:val="28"/>
                <w:szCs w:val="28"/>
              </w:rPr>
            </w:pPr>
          </w:p>
        </w:tc>
        <w:tc>
          <w:tcPr>
            <w:tcW w:w="2233" w:type="dxa"/>
            <w:vAlign w:val="center"/>
          </w:tcPr>
          <w:p w:rsidR="002173C1" w:rsidRDefault="002173C1" w:rsidP="00384CE4">
            <w:pPr>
              <w:jc w:val="center"/>
              <w:rPr>
                <w:rFonts w:ascii="宋体" w:eastAsia="宋体" w:hint="eastAsia"/>
                <w:color w:val="auto"/>
                <w:sz w:val="28"/>
                <w:szCs w:val="28"/>
              </w:rPr>
            </w:pPr>
            <w:r>
              <w:rPr>
                <w:rFonts w:ascii="宋体" w:eastAsia="宋体" w:hint="eastAsia"/>
                <w:color w:val="auto"/>
                <w:sz w:val="28"/>
                <w:szCs w:val="28"/>
              </w:rPr>
              <w:t>按图纸监理</w:t>
            </w:r>
          </w:p>
        </w:tc>
      </w:tr>
      <w:tr w:rsidR="002173C1" w:rsidTr="00384CE4">
        <w:tc>
          <w:tcPr>
            <w:tcW w:w="1200" w:type="dxa"/>
            <w:vAlign w:val="center"/>
          </w:tcPr>
          <w:p w:rsidR="002173C1" w:rsidRDefault="002173C1" w:rsidP="00384CE4">
            <w:pPr>
              <w:jc w:val="center"/>
              <w:rPr>
                <w:rFonts w:ascii="宋体" w:eastAsia="宋体" w:hint="eastAsia"/>
                <w:color w:val="auto"/>
                <w:sz w:val="28"/>
                <w:szCs w:val="28"/>
              </w:rPr>
            </w:pPr>
            <w:r>
              <w:rPr>
                <w:rFonts w:ascii="宋体" w:eastAsia="宋体" w:hint="eastAsia"/>
                <w:color w:val="auto"/>
                <w:sz w:val="28"/>
                <w:szCs w:val="28"/>
              </w:rPr>
              <w:t>5</w:t>
            </w:r>
          </w:p>
        </w:tc>
        <w:tc>
          <w:tcPr>
            <w:tcW w:w="2500" w:type="dxa"/>
            <w:vAlign w:val="center"/>
          </w:tcPr>
          <w:p w:rsidR="002173C1" w:rsidRDefault="002173C1" w:rsidP="00384CE4">
            <w:pPr>
              <w:jc w:val="center"/>
              <w:rPr>
                <w:rFonts w:ascii="宋体" w:eastAsia="宋体" w:hint="eastAsia"/>
                <w:color w:val="auto"/>
                <w:sz w:val="28"/>
                <w:szCs w:val="28"/>
              </w:rPr>
            </w:pPr>
            <w:r>
              <w:rPr>
                <w:rFonts w:ascii="宋体" w:eastAsia="宋体" w:hint="eastAsia"/>
                <w:color w:val="auto"/>
                <w:sz w:val="28"/>
                <w:szCs w:val="28"/>
              </w:rPr>
              <w:t>泵房内部设备安装</w:t>
            </w:r>
          </w:p>
        </w:tc>
        <w:tc>
          <w:tcPr>
            <w:tcW w:w="2350" w:type="dxa"/>
            <w:vAlign w:val="center"/>
          </w:tcPr>
          <w:p w:rsidR="002173C1" w:rsidRDefault="002173C1" w:rsidP="00384CE4">
            <w:pPr>
              <w:jc w:val="center"/>
              <w:rPr>
                <w:rFonts w:ascii="宋体" w:eastAsia="宋体"/>
                <w:color w:val="auto"/>
                <w:sz w:val="28"/>
                <w:szCs w:val="28"/>
              </w:rPr>
            </w:pPr>
          </w:p>
        </w:tc>
        <w:tc>
          <w:tcPr>
            <w:tcW w:w="2233" w:type="dxa"/>
            <w:vAlign w:val="center"/>
          </w:tcPr>
          <w:p w:rsidR="002173C1" w:rsidRDefault="002173C1" w:rsidP="00384CE4">
            <w:pPr>
              <w:jc w:val="center"/>
              <w:rPr>
                <w:rFonts w:ascii="宋体" w:eastAsia="宋体" w:hint="eastAsia"/>
                <w:color w:val="auto"/>
                <w:sz w:val="28"/>
                <w:szCs w:val="28"/>
              </w:rPr>
            </w:pPr>
            <w:r>
              <w:rPr>
                <w:rFonts w:ascii="宋体" w:eastAsia="宋体" w:hint="eastAsia"/>
                <w:color w:val="auto"/>
                <w:sz w:val="28"/>
                <w:szCs w:val="28"/>
              </w:rPr>
              <w:t>按图纸监理</w:t>
            </w:r>
          </w:p>
        </w:tc>
      </w:tr>
      <w:tr w:rsidR="002173C1" w:rsidTr="00384CE4">
        <w:tc>
          <w:tcPr>
            <w:tcW w:w="1200" w:type="dxa"/>
            <w:vAlign w:val="center"/>
          </w:tcPr>
          <w:p w:rsidR="002173C1" w:rsidRDefault="002173C1" w:rsidP="00384CE4">
            <w:pPr>
              <w:jc w:val="center"/>
              <w:rPr>
                <w:rFonts w:ascii="宋体" w:eastAsia="宋体"/>
                <w:color w:val="auto"/>
                <w:sz w:val="28"/>
                <w:szCs w:val="28"/>
              </w:rPr>
            </w:pPr>
            <w:r>
              <w:rPr>
                <w:rFonts w:ascii="宋体" w:eastAsia="宋体" w:hint="eastAsia"/>
                <w:color w:val="auto"/>
                <w:sz w:val="28"/>
                <w:szCs w:val="28"/>
              </w:rPr>
              <w:t>6</w:t>
            </w:r>
          </w:p>
        </w:tc>
        <w:tc>
          <w:tcPr>
            <w:tcW w:w="2500" w:type="dxa"/>
            <w:vAlign w:val="center"/>
          </w:tcPr>
          <w:p w:rsidR="002173C1" w:rsidRDefault="002173C1" w:rsidP="00384CE4">
            <w:pPr>
              <w:jc w:val="center"/>
              <w:rPr>
                <w:rFonts w:ascii="宋体" w:eastAsia="宋体" w:hint="eastAsia"/>
                <w:color w:val="auto"/>
                <w:sz w:val="28"/>
                <w:szCs w:val="28"/>
              </w:rPr>
            </w:pPr>
            <w:r>
              <w:rPr>
                <w:rFonts w:ascii="宋体" w:eastAsia="宋体" w:hint="eastAsia"/>
                <w:color w:val="auto"/>
                <w:sz w:val="28"/>
                <w:szCs w:val="28"/>
              </w:rPr>
              <w:t>泵房、水池防水处理</w:t>
            </w:r>
          </w:p>
        </w:tc>
        <w:tc>
          <w:tcPr>
            <w:tcW w:w="2350" w:type="dxa"/>
            <w:vAlign w:val="center"/>
          </w:tcPr>
          <w:p w:rsidR="002173C1" w:rsidRDefault="002173C1" w:rsidP="00384CE4">
            <w:pPr>
              <w:jc w:val="center"/>
              <w:rPr>
                <w:rFonts w:ascii="宋体" w:eastAsia="宋体"/>
                <w:color w:val="auto"/>
                <w:sz w:val="28"/>
                <w:szCs w:val="28"/>
              </w:rPr>
            </w:pPr>
          </w:p>
        </w:tc>
        <w:tc>
          <w:tcPr>
            <w:tcW w:w="2233" w:type="dxa"/>
            <w:vAlign w:val="center"/>
          </w:tcPr>
          <w:p w:rsidR="002173C1" w:rsidRDefault="002173C1" w:rsidP="00384CE4">
            <w:pPr>
              <w:jc w:val="center"/>
              <w:rPr>
                <w:rFonts w:ascii="宋体" w:eastAsia="宋体" w:hint="eastAsia"/>
                <w:color w:val="auto"/>
                <w:sz w:val="28"/>
                <w:szCs w:val="28"/>
              </w:rPr>
            </w:pPr>
            <w:r>
              <w:rPr>
                <w:rFonts w:ascii="宋体" w:eastAsia="宋体" w:hint="eastAsia"/>
                <w:color w:val="auto"/>
                <w:sz w:val="28"/>
                <w:szCs w:val="28"/>
              </w:rPr>
              <w:t>按图纸监理</w:t>
            </w:r>
          </w:p>
        </w:tc>
      </w:tr>
      <w:tr w:rsidR="002173C1" w:rsidTr="00384CE4">
        <w:tc>
          <w:tcPr>
            <w:tcW w:w="1200" w:type="dxa"/>
            <w:vAlign w:val="center"/>
          </w:tcPr>
          <w:p w:rsidR="002173C1" w:rsidRDefault="002173C1" w:rsidP="00384CE4">
            <w:pPr>
              <w:jc w:val="center"/>
              <w:rPr>
                <w:rFonts w:ascii="宋体" w:eastAsia="宋体"/>
                <w:color w:val="auto"/>
                <w:sz w:val="28"/>
                <w:szCs w:val="28"/>
              </w:rPr>
            </w:pPr>
            <w:r>
              <w:rPr>
                <w:rFonts w:ascii="宋体" w:eastAsia="宋体" w:hint="eastAsia"/>
                <w:color w:val="auto"/>
                <w:sz w:val="28"/>
                <w:szCs w:val="28"/>
              </w:rPr>
              <w:t>7</w:t>
            </w:r>
          </w:p>
        </w:tc>
        <w:tc>
          <w:tcPr>
            <w:tcW w:w="2500" w:type="dxa"/>
            <w:vAlign w:val="center"/>
          </w:tcPr>
          <w:p w:rsidR="002173C1" w:rsidRDefault="002173C1" w:rsidP="00384CE4">
            <w:pPr>
              <w:jc w:val="center"/>
              <w:rPr>
                <w:rFonts w:ascii="宋体" w:eastAsia="宋体" w:hint="eastAsia"/>
                <w:color w:val="auto"/>
                <w:sz w:val="28"/>
                <w:szCs w:val="28"/>
              </w:rPr>
            </w:pPr>
            <w:r>
              <w:rPr>
                <w:rFonts w:ascii="宋体" w:eastAsia="宋体" w:hint="eastAsia"/>
                <w:color w:val="auto"/>
                <w:sz w:val="28"/>
                <w:szCs w:val="28"/>
              </w:rPr>
              <w:t>回填、绿化恢复</w:t>
            </w:r>
          </w:p>
        </w:tc>
        <w:tc>
          <w:tcPr>
            <w:tcW w:w="2350" w:type="dxa"/>
            <w:vAlign w:val="center"/>
          </w:tcPr>
          <w:p w:rsidR="002173C1" w:rsidRDefault="002173C1" w:rsidP="00384CE4">
            <w:pPr>
              <w:jc w:val="center"/>
              <w:rPr>
                <w:rFonts w:ascii="宋体" w:eastAsia="宋体"/>
                <w:color w:val="auto"/>
                <w:sz w:val="28"/>
                <w:szCs w:val="28"/>
              </w:rPr>
            </w:pPr>
          </w:p>
        </w:tc>
        <w:tc>
          <w:tcPr>
            <w:tcW w:w="2233" w:type="dxa"/>
            <w:vAlign w:val="center"/>
          </w:tcPr>
          <w:p w:rsidR="002173C1" w:rsidRDefault="002173C1" w:rsidP="00384CE4">
            <w:pPr>
              <w:jc w:val="center"/>
              <w:rPr>
                <w:rFonts w:ascii="宋体" w:eastAsia="宋体" w:hint="eastAsia"/>
                <w:color w:val="auto"/>
                <w:sz w:val="28"/>
                <w:szCs w:val="28"/>
              </w:rPr>
            </w:pPr>
            <w:r>
              <w:rPr>
                <w:rFonts w:ascii="宋体" w:eastAsia="宋体" w:hint="eastAsia"/>
                <w:color w:val="auto"/>
                <w:sz w:val="28"/>
                <w:szCs w:val="28"/>
              </w:rPr>
              <w:t>按图纸监理</w:t>
            </w:r>
          </w:p>
        </w:tc>
      </w:tr>
      <w:tr w:rsidR="002173C1" w:rsidTr="00384CE4">
        <w:trPr>
          <w:trHeight w:val="604"/>
        </w:trPr>
        <w:tc>
          <w:tcPr>
            <w:tcW w:w="8283" w:type="dxa"/>
            <w:gridSpan w:val="4"/>
            <w:vAlign w:val="center"/>
          </w:tcPr>
          <w:p w:rsidR="002173C1" w:rsidRDefault="002173C1" w:rsidP="002173C1">
            <w:pPr>
              <w:jc w:val="center"/>
              <w:rPr>
                <w:rFonts w:ascii="宋体" w:eastAsia="宋体" w:hint="eastAsia"/>
                <w:color w:val="auto"/>
                <w:sz w:val="28"/>
                <w:szCs w:val="28"/>
              </w:rPr>
            </w:pPr>
            <w:proofErr w:type="gramStart"/>
            <w:r>
              <w:rPr>
                <w:rFonts w:ascii="宋体" w:eastAsia="宋体" w:hint="eastAsia"/>
                <w:color w:val="auto"/>
                <w:sz w:val="28"/>
                <w:szCs w:val="28"/>
              </w:rPr>
              <w:t>雁儿湾校区</w:t>
            </w:r>
            <w:proofErr w:type="gramEnd"/>
            <w:r>
              <w:rPr>
                <w:rFonts w:ascii="宋体" w:eastAsia="宋体" w:hint="eastAsia"/>
                <w:color w:val="auto"/>
                <w:sz w:val="28"/>
                <w:szCs w:val="28"/>
              </w:rPr>
              <w:t>监理服务</w:t>
            </w:r>
          </w:p>
        </w:tc>
      </w:tr>
      <w:tr w:rsidR="002173C1" w:rsidTr="00384CE4">
        <w:tc>
          <w:tcPr>
            <w:tcW w:w="1200" w:type="dxa"/>
            <w:vAlign w:val="center"/>
          </w:tcPr>
          <w:p w:rsidR="002173C1" w:rsidRDefault="002173C1" w:rsidP="00384CE4">
            <w:pPr>
              <w:jc w:val="center"/>
              <w:rPr>
                <w:rFonts w:ascii="宋体" w:eastAsia="宋体" w:hint="eastAsia"/>
                <w:color w:val="auto"/>
                <w:sz w:val="28"/>
                <w:szCs w:val="28"/>
              </w:rPr>
            </w:pPr>
            <w:r>
              <w:rPr>
                <w:rFonts w:ascii="宋体" w:eastAsia="宋体" w:hint="eastAsia"/>
                <w:color w:val="auto"/>
                <w:sz w:val="28"/>
                <w:szCs w:val="28"/>
              </w:rPr>
              <w:t>序号</w:t>
            </w:r>
          </w:p>
        </w:tc>
        <w:tc>
          <w:tcPr>
            <w:tcW w:w="2500" w:type="dxa"/>
            <w:vAlign w:val="center"/>
          </w:tcPr>
          <w:p w:rsidR="002173C1" w:rsidRDefault="002173C1" w:rsidP="00384CE4">
            <w:pPr>
              <w:jc w:val="center"/>
              <w:rPr>
                <w:rFonts w:ascii="宋体" w:eastAsia="宋体" w:hint="eastAsia"/>
                <w:color w:val="auto"/>
                <w:sz w:val="28"/>
                <w:szCs w:val="28"/>
              </w:rPr>
            </w:pPr>
            <w:r>
              <w:rPr>
                <w:rFonts w:ascii="宋体" w:eastAsia="宋体" w:hint="eastAsia"/>
                <w:color w:val="auto"/>
                <w:sz w:val="28"/>
                <w:szCs w:val="28"/>
              </w:rPr>
              <w:t>监理部位</w:t>
            </w:r>
          </w:p>
        </w:tc>
        <w:tc>
          <w:tcPr>
            <w:tcW w:w="2350" w:type="dxa"/>
            <w:vAlign w:val="center"/>
          </w:tcPr>
          <w:p w:rsidR="002173C1" w:rsidRDefault="002173C1" w:rsidP="00384CE4">
            <w:pPr>
              <w:jc w:val="center"/>
              <w:rPr>
                <w:rFonts w:ascii="宋体" w:eastAsia="宋体" w:hint="eastAsia"/>
                <w:color w:val="auto"/>
                <w:sz w:val="28"/>
                <w:szCs w:val="28"/>
              </w:rPr>
            </w:pPr>
            <w:r>
              <w:rPr>
                <w:rFonts w:ascii="宋体" w:eastAsia="宋体" w:hint="eastAsia"/>
                <w:color w:val="auto"/>
                <w:sz w:val="28"/>
                <w:szCs w:val="28"/>
              </w:rPr>
              <w:t>价格</w:t>
            </w:r>
          </w:p>
        </w:tc>
        <w:tc>
          <w:tcPr>
            <w:tcW w:w="2233" w:type="dxa"/>
            <w:vAlign w:val="center"/>
          </w:tcPr>
          <w:p w:rsidR="002173C1" w:rsidRDefault="002173C1" w:rsidP="00384CE4">
            <w:pPr>
              <w:jc w:val="center"/>
              <w:rPr>
                <w:rFonts w:ascii="宋体" w:eastAsia="宋体" w:hint="eastAsia"/>
                <w:color w:val="auto"/>
                <w:sz w:val="28"/>
                <w:szCs w:val="28"/>
              </w:rPr>
            </w:pPr>
            <w:r>
              <w:rPr>
                <w:rFonts w:ascii="宋体" w:eastAsia="宋体" w:hint="eastAsia"/>
                <w:color w:val="auto"/>
                <w:sz w:val="28"/>
                <w:szCs w:val="28"/>
              </w:rPr>
              <w:t>备注</w:t>
            </w:r>
          </w:p>
        </w:tc>
      </w:tr>
      <w:tr w:rsidR="002173C1" w:rsidTr="00384CE4">
        <w:tc>
          <w:tcPr>
            <w:tcW w:w="1200" w:type="dxa"/>
            <w:vAlign w:val="center"/>
          </w:tcPr>
          <w:p w:rsidR="002173C1" w:rsidRDefault="002173C1" w:rsidP="00384CE4">
            <w:pPr>
              <w:jc w:val="center"/>
              <w:rPr>
                <w:rFonts w:ascii="宋体" w:eastAsia="宋体" w:hint="eastAsia"/>
                <w:color w:val="auto"/>
                <w:sz w:val="28"/>
                <w:szCs w:val="28"/>
              </w:rPr>
            </w:pPr>
            <w:r>
              <w:rPr>
                <w:rFonts w:ascii="宋体" w:eastAsia="宋体" w:hint="eastAsia"/>
                <w:color w:val="auto"/>
                <w:sz w:val="28"/>
                <w:szCs w:val="28"/>
              </w:rPr>
              <w:lastRenderedPageBreak/>
              <w:t>1</w:t>
            </w:r>
          </w:p>
        </w:tc>
        <w:tc>
          <w:tcPr>
            <w:tcW w:w="2500" w:type="dxa"/>
            <w:vAlign w:val="center"/>
          </w:tcPr>
          <w:p w:rsidR="002173C1" w:rsidRDefault="002173C1" w:rsidP="00384CE4">
            <w:pPr>
              <w:jc w:val="center"/>
              <w:rPr>
                <w:rFonts w:ascii="宋体" w:eastAsia="宋体" w:hint="eastAsia"/>
                <w:color w:val="auto"/>
                <w:sz w:val="28"/>
                <w:szCs w:val="28"/>
              </w:rPr>
            </w:pPr>
            <w:r>
              <w:rPr>
                <w:rFonts w:ascii="宋体" w:eastAsia="宋体" w:hint="eastAsia"/>
                <w:color w:val="auto"/>
                <w:sz w:val="28"/>
                <w:szCs w:val="28"/>
              </w:rPr>
              <w:t>地基基础开挖</w:t>
            </w:r>
          </w:p>
        </w:tc>
        <w:tc>
          <w:tcPr>
            <w:tcW w:w="2350" w:type="dxa"/>
            <w:vAlign w:val="center"/>
          </w:tcPr>
          <w:p w:rsidR="002173C1" w:rsidRDefault="002173C1" w:rsidP="00384CE4">
            <w:pPr>
              <w:jc w:val="center"/>
              <w:rPr>
                <w:rFonts w:ascii="宋体" w:eastAsia="宋体"/>
                <w:color w:val="auto"/>
                <w:sz w:val="28"/>
                <w:szCs w:val="28"/>
              </w:rPr>
            </w:pPr>
          </w:p>
        </w:tc>
        <w:tc>
          <w:tcPr>
            <w:tcW w:w="2233" w:type="dxa"/>
            <w:vAlign w:val="center"/>
          </w:tcPr>
          <w:p w:rsidR="002173C1" w:rsidRDefault="002173C1" w:rsidP="00384CE4">
            <w:pPr>
              <w:jc w:val="center"/>
              <w:rPr>
                <w:rFonts w:ascii="宋体" w:eastAsia="宋体" w:hint="eastAsia"/>
                <w:color w:val="auto"/>
                <w:sz w:val="28"/>
                <w:szCs w:val="28"/>
              </w:rPr>
            </w:pPr>
            <w:r>
              <w:rPr>
                <w:rFonts w:ascii="宋体" w:eastAsia="宋体" w:hint="eastAsia"/>
                <w:color w:val="auto"/>
                <w:sz w:val="28"/>
                <w:szCs w:val="28"/>
              </w:rPr>
              <w:t>按图纸标高监理</w:t>
            </w:r>
          </w:p>
        </w:tc>
      </w:tr>
      <w:tr w:rsidR="002173C1" w:rsidTr="00384CE4">
        <w:tc>
          <w:tcPr>
            <w:tcW w:w="1200" w:type="dxa"/>
            <w:vAlign w:val="center"/>
          </w:tcPr>
          <w:p w:rsidR="002173C1" w:rsidRDefault="002173C1" w:rsidP="00384CE4">
            <w:pPr>
              <w:jc w:val="center"/>
              <w:rPr>
                <w:rFonts w:ascii="宋体" w:eastAsia="宋体" w:hint="eastAsia"/>
                <w:color w:val="auto"/>
                <w:sz w:val="28"/>
                <w:szCs w:val="28"/>
              </w:rPr>
            </w:pPr>
            <w:r>
              <w:rPr>
                <w:rFonts w:ascii="宋体" w:eastAsia="宋体" w:hint="eastAsia"/>
                <w:color w:val="auto"/>
                <w:sz w:val="28"/>
                <w:szCs w:val="28"/>
              </w:rPr>
              <w:t>2</w:t>
            </w:r>
          </w:p>
        </w:tc>
        <w:tc>
          <w:tcPr>
            <w:tcW w:w="2500" w:type="dxa"/>
            <w:vAlign w:val="center"/>
          </w:tcPr>
          <w:p w:rsidR="002173C1" w:rsidRDefault="002173C1" w:rsidP="00384CE4">
            <w:pPr>
              <w:jc w:val="center"/>
              <w:rPr>
                <w:rFonts w:ascii="宋体" w:eastAsia="宋体" w:hint="eastAsia"/>
                <w:color w:val="auto"/>
                <w:sz w:val="28"/>
                <w:szCs w:val="28"/>
              </w:rPr>
            </w:pPr>
            <w:r>
              <w:rPr>
                <w:rFonts w:ascii="宋体" w:eastAsia="宋体" w:hint="eastAsia"/>
                <w:color w:val="auto"/>
                <w:sz w:val="28"/>
                <w:szCs w:val="28"/>
              </w:rPr>
              <w:t>地基处理</w:t>
            </w:r>
          </w:p>
        </w:tc>
        <w:tc>
          <w:tcPr>
            <w:tcW w:w="2350" w:type="dxa"/>
            <w:vAlign w:val="center"/>
          </w:tcPr>
          <w:p w:rsidR="002173C1" w:rsidRDefault="002173C1" w:rsidP="00384CE4">
            <w:pPr>
              <w:jc w:val="center"/>
              <w:rPr>
                <w:rFonts w:ascii="宋体" w:eastAsia="宋体"/>
                <w:color w:val="auto"/>
                <w:sz w:val="28"/>
                <w:szCs w:val="28"/>
              </w:rPr>
            </w:pPr>
          </w:p>
        </w:tc>
        <w:tc>
          <w:tcPr>
            <w:tcW w:w="2233" w:type="dxa"/>
            <w:vAlign w:val="center"/>
          </w:tcPr>
          <w:p w:rsidR="002173C1" w:rsidRDefault="002173C1" w:rsidP="00384CE4">
            <w:pPr>
              <w:jc w:val="center"/>
              <w:rPr>
                <w:rFonts w:ascii="宋体" w:eastAsia="宋体" w:hint="eastAsia"/>
                <w:color w:val="auto"/>
                <w:sz w:val="28"/>
                <w:szCs w:val="28"/>
              </w:rPr>
            </w:pPr>
            <w:r>
              <w:rPr>
                <w:rFonts w:ascii="宋体" w:eastAsia="宋体" w:hint="eastAsia"/>
                <w:color w:val="auto"/>
                <w:sz w:val="28"/>
                <w:szCs w:val="28"/>
              </w:rPr>
              <w:t>按图纸监理</w:t>
            </w:r>
          </w:p>
        </w:tc>
      </w:tr>
      <w:tr w:rsidR="002173C1" w:rsidTr="00384CE4">
        <w:tc>
          <w:tcPr>
            <w:tcW w:w="1200" w:type="dxa"/>
            <w:vAlign w:val="center"/>
          </w:tcPr>
          <w:p w:rsidR="002173C1" w:rsidRDefault="002173C1" w:rsidP="00384CE4">
            <w:pPr>
              <w:jc w:val="center"/>
              <w:rPr>
                <w:rFonts w:ascii="宋体" w:eastAsia="宋体" w:hint="eastAsia"/>
                <w:color w:val="auto"/>
                <w:sz w:val="28"/>
                <w:szCs w:val="28"/>
              </w:rPr>
            </w:pPr>
            <w:r>
              <w:rPr>
                <w:rFonts w:ascii="宋体" w:eastAsia="宋体" w:hint="eastAsia"/>
                <w:color w:val="auto"/>
                <w:sz w:val="28"/>
                <w:szCs w:val="28"/>
              </w:rPr>
              <w:t>3</w:t>
            </w:r>
          </w:p>
        </w:tc>
        <w:tc>
          <w:tcPr>
            <w:tcW w:w="2500" w:type="dxa"/>
            <w:vAlign w:val="center"/>
          </w:tcPr>
          <w:p w:rsidR="002173C1" w:rsidRDefault="002173C1" w:rsidP="00384CE4">
            <w:pPr>
              <w:jc w:val="center"/>
              <w:rPr>
                <w:rFonts w:ascii="宋体" w:eastAsia="宋体" w:hint="eastAsia"/>
                <w:color w:val="auto"/>
                <w:sz w:val="28"/>
                <w:szCs w:val="28"/>
              </w:rPr>
            </w:pPr>
            <w:r>
              <w:rPr>
                <w:rFonts w:ascii="宋体" w:eastAsia="宋体" w:hint="eastAsia"/>
                <w:color w:val="auto"/>
                <w:sz w:val="28"/>
                <w:szCs w:val="28"/>
              </w:rPr>
              <w:t>钢筋绑扎</w:t>
            </w:r>
          </w:p>
        </w:tc>
        <w:tc>
          <w:tcPr>
            <w:tcW w:w="2350" w:type="dxa"/>
            <w:vAlign w:val="center"/>
          </w:tcPr>
          <w:p w:rsidR="002173C1" w:rsidRDefault="002173C1" w:rsidP="00384CE4">
            <w:pPr>
              <w:jc w:val="center"/>
              <w:rPr>
                <w:rFonts w:ascii="宋体" w:eastAsia="宋体"/>
                <w:color w:val="auto"/>
                <w:sz w:val="28"/>
                <w:szCs w:val="28"/>
              </w:rPr>
            </w:pPr>
          </w:p>
        </w:tc>
        <w:tc>
          <w:tcPr>
            <w:tcW w:w="2233" w:type="dxa"/>
            <w:vAlign w:val="center"/>
          </w:tcPr>
          <w:p w:rsidR="002173C1" w:rsidRDefault="002173C1" w:rsidP="00384CE4">
            <w:pPr>
              <w:jc w:val="center"/>
              <w:rPr>
                <w:rFonts w:ascii="宋体" w:eastAsia="宋体" w:hint="eastAsia"/>
                <w:color w:val="auto"/>
                <w:sz w:val="28"/>
                <w:szCs w:val="28"/>
              </w:rPr>
            </w:pPr>
            <w:r>
              <w:rPr>
                <w:rFonts w:ascii="宋体" w:eastAsia="宋体" w:hint="eastAsia"/>
                <w:color w:val="auto"/>
                <w:sz w:val="28"/>
                <w:szCs w:val="28"/>
              </w:rPr>
              <w:t>按图纸监理</w:t>
            </w:r>
          </w:p>
        </w:tc>
      </w:tr>
      <w:tr w:rsidR="002173C1" w:rsidTr="00384CE4">
        <w:tc>
          <w:tcPr>
            <w:tcW w:w="1200" w:type="dxa"/>
            <w:vAlign w:val="center"/>
          </w:tcPr>
          <w:p w:rsidR="002173C1" w:rsidRDefault="002173C1" w:rsidP="00384CE4">
            <w:pPr>
              <w:jc w:val="center"/>
              <w:rPr>
                <w:rFonts w:ascii="宋体" w:eastAsia="宋体" w:hint="eastAsia"/>
                <w:color w:val="auto"/>
                <w:sz w:val="28"/>
                <w:szCs w:val="28"/>
              </w:rPr>
            </w:pPr>
            <w:r>
              <w:rPr>
                <w:rFonts w:ascii="宋体" w:eastAsia="宋体" w:hint="eastAsia"/>
                <w:color w:val="auto"/>
                <w:sz w:val="28"/>
                <w:szCs w:val="28"/>
              </w:rPr>
              <w:t>4</w:t>
            </w:r>
          </w:p>
        </w:tc>
        <w:tc>
          <w:tcPr>
            <w:tcW w:w="2500" w:type="dxa"/>
            <w:vAlign w:val="center"/>
          </w:tcPr>
          <w:p w:rsidR="002173C1" w:rsidRDefault="002173C1" w:rsidP="00384CE4">
            <w:pPr>
              <w:jc w:val="center"/>
              <w:rPr>
                <w:rFonts w:ascii="宋体" w:eastAsia="宋体" w:hint="eastAsia"/>
                <w:color w:val="auto"/>
                <w:sz w:val="28"/>
                <w:szCs w:val="28"/>
              </w:rPr>
            </w:pPr>
            <w:r>
              <w:rPr>
                <w:rFonts w:ascii="宋体" w:eastAsia="宋体" w:hint="eastAsia"/>
                <w:color w:val="auto"/>
                <w:sz w:val="28"/>
                <w:szCs w:val="28"/>
              </w:rPr>
              <w:t>梁体混凝土浇筑</w:t>
            </w:r>
          </w:p>
        </w:tc>
        <w:tc>
          <w:tcPr>
            <w:tcW w:w="2350" w:type="dxa"/>
            <w:vAlign w:val="center"/>
          </w:tcPr>
          <w:p w:rsidR="002173C1" w:rsidRDefault="002173C1" w:rsidP="00384CE4">
            <w:pPr>
              <w:jc w:val="center"/>
              <w:rPr>
                <w:rFonts w:ascii="宋体" w:eastAsia="宋体"/>
                <w:color w:val="auto"/>
                <w:sz w:val="28"/>
                <w:szCs w:val="28"/>
              </w:rPr>
            </w:pPr>
          </w:p>
        </w:tc>
        <w:tc>
          <w:tcPr>
            <w:tcW w:w="2233" w:type="dxa"/>
            <w:vAlign w:val="center"/>
          </w:tcPr>
          <w:p w:rsidR="002173C1" w:rsidRDefault="002173C1" w:rsidP="00384CE4">
            <w:pPr>
              <w:jc w:val="center"/>
              <w:rPr>
                <w:rFonts w:ascii="宋体" w:eastAsia="宋体" w:hint="eastAsia"/>
                <w:color w:val="auto"/>
                <w:sz w:val="28"/>
                <w:szCs w:val="28"/>
              </w:rPr>
            </w:pPr>
            <w:r>
              <w:rPr>
                <w:rFonts w:ascii="宋体" w:eastAsia="宋体" w:hint="eastAsia"/>
                <w:color w:val="auto"/>
                <w:sz w:val="28"/>
                <w:szCs w:val="28"/>
              </w:rPr>
              <w:t>按图纸监理</w:t>
            </w:r>
          </w:p>
        </w:tc>
      </w:tr>
      <w:tr w:rsidR="002173C1" w:rsidTr="00384CE4">
        <w:tc>
          <w:tcPr>
            <w:tcW w:w="1200" w:type="dxa"/>
            <w:vAlign w:val="center"/>
          </w:tcPr>
          <w:p w:rsidR="002173C1" w:rsidRDefault="002173C1" w:rsidP="00384CE4">
            <w:pPr>
              <w:jc w:val="center"/>
              <w:rPr>
                <w:rFonts w:ascii="宋体" w:eastAsia="宋体" w:hint="eastAsia"/>
                <w:color w:val="auto"/>
                <w:sz w:val="28"/>
                <w:szCs w:val="28"/>
              </w:rPr>
            </w:pPr>
            <w:r>
              <w:rPr>
                <w:rFonts w:ascii="宋体" w:eastAsia="宋体" w:hint="eastAsia"/>
                <w:color w:val="auto"/>
                <w:sz w:val="28"/>
                <w:szCs w:val="28"/>
              </w:rPr>
              <w:t>5</w:t>
            </w:r>
          </w:p>
        </w:tc>
        <w:tc>
          <w:tcPr>
            <w:tcW w:w="2500" w:type="dxa"/>
            <w:vAlign w:val="center"/>
          </w:tcPr>
          <w:p w:rsidR="002173C1" w:rsidRDefault="002173C1" w:rsidP="00384CE4">
            <w:pPr>
              <w:jc w:val="center"/>
              <w:rPr>
                <w:rFonts w:ascii="宋体" w:eastAsia="宋体" w:hint="eastAsia"/>
                <w:color w:val="auto"/>
                <w:sz w:val="28"/>
                <w:szCs w:val="28"/>
              </w:rPr>
            </w:pPr>
            <w:r>
              <w:rPr>
                <w:rFonts w:ascii="宋体" w:eastAsia="宋体" w:hint="eastAsia"/>
                <w:color w:val="auto"/>
                <w:sz w:val="28"/>
                <w:szCs w:val="28"/>
              </w:rPr>
              <w:t>砖墙</w:t>
            </w:r>
          </w:p>
        </w:tc>
        <w:tc>
          <w:tcPr>
            <w:tcW w:w="2350" w:type="dxa"/>
            <w:vAlign w:val="center"/>
          </w:tcPr>
          <w:p w:rsidR="002173C1" w:rsidRDefault="002173C1" w:rsidP="00384CE4">
            <w:pPr>
              <w:jc w:val="center"/>
              <w:rPr>
                <w:rFonts w:ascii="宋体" w:eastAsia="宋体"/>
                <w:color w:val="auto"/>
                <w:sz w:val="28"/>
                <w:szCs w:val="28"/>
              </w:rPr>
            </w:pPr>
          </w:p>
        </w:tc>
        <w:tc>
          <w:tcPr>
            <w:tcW w:w="2233" w:type="dxa"/>
            <w:vAlign w:val="center"/>
          </w:tcPr>
          <w:p w:rsidR="002173C1" w:rsidRDefault="002173C1" w:rsidP="00384CE4">
            <w:pPr>
              <w:jc w:val="center"/>
              <w:rPr>
                <w:rFonts w:ascii="宋体" w:eastAsia="宋体" w:hint="eastAsia"/>
                <w:color w:val="auto"/>
                <w:sz w:val="28"/>
                <w:szCs w:val="28"/>
              </w:rPr>
            </w:pPr>
            <w:r>
              <w:rPr>
                <w:rFonts w:ascii="宋体" w:eastAsia="宋体" w:hint="eastAsia"/>
                <w:color w:val="auto"/>
                <w:sz w:val="28"/>
                <w:szCs w:val="28"/>
              </w:rPr>
              <w:t>按图纸监理</w:t>
            </w:r>
          </w:p>
        </w:tc>
      </w:tr>
      <w:tr w:rsidR="002173C1" w:rsidTr="00384CE4">
        <w:tc>
          <w:tcPr>
            <w:tcW w:w="1200" w:type="dxa"/>
            <w:vAlign w:val="center"/>
          </w:tcPr>
          <w:p w:rsidR="002173C1" w:rsidRDefault="002173C1" w:rsidP="00384CE4">
            <w:pPr>
              <w:jc w:val="center"/>
              <w:rPr>
                <w:rFonts w:ascii="宋体" w:eastAsia="宋体"/>
                <w:color w:val="auto"/>
                <w:sz w:val="28"/>
                <w:szCs w:val="28"/>
              </w:rPr>
            </w:pPr>
            <w:r>
              <w:rPr>
                <w:rFonts w:ascii="宋体" w:eastAsia="宋体" w:hint="eastAsia"/>
                <w:color w:val="auto"/>
                <w:sz w:val="28"/>
                <w:szCs w:val="28"/>
              </w:rPr>
              <w:t>6</w:t>
            </w:r>
          </w:p>
        </w:tc>
        <w:tc>
          <w:tcPr>
            <w:tcW w:w="2500" w:type="dxa"/>
            <w:vAlign w:val="center"/>
          </w:tcPr>
          <w:p w:rsidR="002173C1" w:rsidRDefault="002173C1" w:rsidP="00384CE4">
            <w:pPr>
              <w:jc w:val="center"/>
              <w:rPr>
                <w:rFonts w:ascii="宋体" w:eastAsia="宋体" w:hint="eastAsia"/>
                <w:color w:val="auto"/>
                <w:sz w:val="28"/>
                <w:szCs w:val="28"/>
              </w:rPr>
            </w:pPr>
            <w:r>
              <w:rPr>
                <w:rFonts w:ascii="宋体" w:eastAsia="宋体" w:hint="eastAsia"/>
                <w:color w:val="auto"/>
                <w:sz w:val="28"/>
                <w:szCs w:val="28"/>
              </w:rPr>
              <w:t>泵房防水处理</w:t>
            </w:r>
          </w:p>
        </w:tc>
        <w:tc>
          <w:tcPr>
            <w:tcW w:w="2350" w:type="dxa"/>
            <w:vAlign w:val="center"/>
          </w:tcPr>
          <w:p w:rsidR="002173C1" w:rsidRDefault="002173C1" w:rsidP="00384CE4">
            <w:pPr>
              <w:jc w:val="center"/>
              <w:rPr>
                <w:rFonts w:ascii="宋体" w:eastAsia="宋体"/>
                <w:color w:val="auto"/>
                <w:sz w:val="28"/>
                <w:szCs w:val="28"/>
              </w:rPr>
            </w:pPr>
          </w:p>
        </w:tc>
        <w:tc>
          <w:tcPr>
            <w:tcW w:w="2233" w:type="dxa"/>
            <w:vAlign w:val="center"/>
          </w:tcPr>
          <w:p w:rsidR="002173C1" w:rsidRDefault="002173C1" w:rsidP="00384CE4">
            <w:pPr>
              <w:jc w:val="center"/>
              <w:rPr>
                <w:rFonts w:ascii="宋体" w:eastAsia="宋体" w:hint="eastAsia"/>
                <w:color w:val="auto"/>
                <w:sz w:val="28"/>
                <w:szCs w:val="28"/>
              </w:rPr>
            </w:pPr>
            <w:r>
              <w:rPr>
                <w:rFonts w:ascii="宋体" w:eastAsia="宋体" w:hint="eastAsia"/>
                <w:color w:val="auto"/>
                <w:sz w:val="28"/>
                <w:szCs w:val="28"/>
              </w:rPr>
              <w:t>按图纸监理</w:t>
            </w:r>
          </w:p>
        </w:tc>
      </w:tr>
      <w:tr w:rsidR="002173C1" w:rsidTr="00384CE4">
        <w:tc>
          <w:tcPr>
            <w:tcW w:w="1200" w:type="dxa"/>
            <w:vAlign w:val="center"/>
          </w:tcPr>
          <w:p w:rsidR="002173C1" w:rsidRDefault="002173C1" w:rsidP="00384CE4">
            <w:pPr>
              <w:jc w:val="center"/>
              <w:rPr>
                <w:rFonts w:ascii="宋体" w:eastAsia="宋体"/>
                <w:color w:val="auto"/>
                <w:sz w:val="28"/>
                <w:szCs w:val="28"/>
              </w:rPr>
            </w:pPr>
            <w:r>
              <w:rPr>
                <w:rFonts w:ascii="宋体" w:eastAsia="宋体" w:hint="eastAsia"/>
                <w:color w:val="auto"/>
                <w:sz w:val="28"/>
                <w:szCs w:val="28"/>
              </w:rPr>
              <w:t>7</w:t>
            </w:r>
          </w:p>
        </w:tc>
        <w:tc>
          <w:tcPr>
            <w:tcW w:w="2500" w:type="dxa"/>
            <w:vAlign w:val="center"/>
          </w:tcPr>
          <w:p w:rsidR="002173C1" w:rsidRDefault="002173C1" w:rsidP="00384CE4">
            <w:pPr>
              <w:jc w:val="center"/>
              <w:rPr>
                <w:rFonts w:ascii="宋体" w:eastAsia="宋体" w:hint="eastAsia"/>
                <w:color w:val="auto"/>
                <w:sz w:val="28"/>
                <w:szCs w:val="28"/>
              </w:rPr>
            </w:pPr>
            <w:r>
              <w:rPr>
                <w:rFonts w:ascii="宋体" w:eastAsia="宋体" w:hint="eastAsia"/>
                <w:color w:val="auto"/>
                <w:sz w:val="28"/>
                <w:szCs w:val="28"/>
              </w:rPr>
              <w:t>泵房内部设备安装</w:t>
            </w:r>
          </w:p>
        </w:tc>
        <w:tc>
          <w:tcPr>
            <w:tcW w:w="2350" w:type="dxa"/>
            <w:vAlign w:val="center"/>
          </w:tcPr>
          <w:p w:rsidR="002173C1" w:rsidRDefault="002173C1" w:rsidP="00384CE4">
            <w:pPr>
              <w:jc w:val="center"/>
              <w:rPr>
                <w:rFonts w:ascii="宋体" w:eastAsia="宋体"/>
                <w:color w:val="auto"/>
                <w:sz w:val="28"/>
                <w:szCs w:val="28"/>
              </w:rPr>
            </w:pPr>
          </w:p>
        </w:tc>
        <w:tc>
          <w:tcPr>
            <w:tcW w:w="2233" w:type="dxa"/>
            <w:vAlign w:val="center"/>
          </w:tcPr>
          <w:p w:rsidR="002173C1" w:rsidRDefault="002173C1" w:rsidP="00384CE4">
            <w:pPr>
              <w:jc w:val="center"/>
              <w:rPr>
                <w:rFonts w:ascii="宋体" w:eastAsia="宋体" w:hint="eastAsia"/>
                <w:color w:val="auto"/>
                <w:sz w:val="28"/>
                <w:szCs w:val="28"/>
              </w:rPr>
            </w:pPr>
            <w:r>
              <w:rPr>
                <w:rFonts w:ascii="宋体" w:eastAsia="宋体" w:hint="eastAsia"/>
                <w:color w:val="auto"/>
                <w:sz w:val="28"/>
                <w:szCs w:val="28"/>
              </w:rPr>
              <w:t>按图纸监理</w:t>
            </w:r>
          </w:p>
        </w:tc>
      </w:tr>
    </w:tbl>
    <w:p w:rsidR="002173C1" w:rsidRDefault="002173C1" w:rsidP="002173C1">
      <w:pPr>
        <w:spacing w:line="480" w:lineRule="auto"/>
        <w:ind w:firstLineChars="196" w:firstLine="549"/>
        <w:rPr>
          <w:rFonts w:ascii="宋体" w:eastAsia="宋体" w:hint="eastAsia"/>
          <w:color w:val="auto"/>
          <w:sz w:val="28"/>
          <w:szCs w:val="28"/>
        </w:rPr>
      </w:pPr>
      <w:r>
        <w:rPr>
          <w:rFonts w:ascii="宋体" w:eastAsia="宋体" w:hint="eastAsia"/>
          <w:color w:val="auto"/>
          <w:sz w:val="28"/>
          <w:szCs w:val="28"/>
        </w:rPr>
        <w:t>要求派驻现场监理人员必须健全、专业配套，所派监理人员</w:t>
      </w:r>
      <w:r>
        <w:rPr>
          <w:rFonts w:ascii="宋体" w:eastAsia="宋体" w:hint="eastAsia"/>
          <w:color w:val="auto"/>
          <w:sz w:val="28"/>
          <w:szCs w:val="28"/>
          <w:u w:val="single"/>
        </w:rPr>
        <w:t xml:space="preserve"> 2 </w:t>
      </w:r>
      <w:r>
        <w:rPr>
          <w:rFonts w:ascii="宋体" w:eastAsia="宋体" w:hint="eastAsia"/>
          <w:color w:val="auto"/>
          <w:sz w:val="28"/>
          <w:szCs w:val="28"/>
        </w:rPr>
        <w:t>人以上，其中：总监理工程师</w:t>
      </w:r>
      <w:r>
        <w:rPr>
          <w:rFonts w:ascii="宋体" w:eastAsia="宋体" w:hint="eastAsia"/>
          <w:color w:val="auto"/>
          <w:sz w:val="28"/>
          <w:szCs w:val="28"/>
          <w:u w:val="single"/>
        </w:rPr>
        <w:t>1</w:t>
      </w:r>
      <w:r>
        <w:rPr>
          <w:rFonts w:ascii="宋体" w:eastAsia="宋体" w:hint="eastAsia"/>
          <w:color w:val="auto"/>
          <w:sz w:val="28"/>
          <w:szCs w:val="28"/>
        </w:rPr>
        <w:t>人，为注册监理工程师且注册专业为</w:t>
      </w:r>
      <w:r>
        <w:rPr>
          <w:rFonts w:ascii="宋体" w:eastAsia="宋体" w:hint="eastAsia"/>
          <w:color w:val="auto"/>
          <w:sz w:val="28"/>
          <w:szCs w:val="28"/>
          <w:u w:val="single"/>
        </w:rPr>
        <w:t xml:space="preserve"> 建筑</w:t>
      </w:r>
      <w:r>
        <w:rPr>
          <w:rFonts w:ascii="宋体" w:eastAsia="宋体" w:hint="eastAsia"/>
          <w:color w:val="auto"/>
          <w:sz w:val="28"/>
          <w:szCs w:val="28"/>
        </w:rPr>
        <w:t>工程；其他现场监理人员</w:t>
      </w:r>
      <w:r>
        <w:rPr>
          <w:rFonts w:ascii="宋体" w:eastAsia="宋体" w:hint="eastAsia"/>
          <w:color w:val="auto"/>
          <w:sz w:val="28"/>
          <w:szCs w:val="28"/>
          <w:u w:val="single"/>
        </w:rPr>
        <w:t xml:space="preserve">  1  </w:t>
      </w:r>
      <w:r>
        <w:rPr>
          <w:rFonts w:ascii="宋体" w:eastAsia="宋体" w:hint="eastAsia"/>
          <w:color w:val="auto"/>
          <w:sz w:val="28"/>
          <w:szCs w:val="28"/>
        </w:rPr>
        <w:t>人,其中注册监理工程师</w:t>
      </w:r>
      <w:r>
        <w:rPr>
          <w:rFonts w:ascii="宋体" w:eastAsia="宋体" w:hint="eastAsia"/>
          <w:color w:val="auto"/>
          <w:sz w:val="28"/>
          <w:szCs w:val="28"/>
          <w:u w:val="single"/>
        </w:rPr>
        <w:t xml:space="preserve">  1  </w:t>
      </w:r>
      <w:r>
        <w:rPr>
          <w:rFonts w:ascii="宋体" w:eastAsia="宋体" w:hint="eastAsia"/>
          <w:color w:val="auto"/>
          <w:sz w:val="28"/>
          <w:szCs w:val="28"/>
        </w:rPr>
        <w:t>人。</w:t>
      </w:r>
    </w:p>
    <w:p w:rsidR="002173C1" w:rsidRPr="002173C1" w:rsidRDefault="002173C1" w:rsidP="002173C1">
      <w:pPr>
        <w:pStyle w:val="a7"/>
        <w:spacing w:line="480" w:lineRule="auto"/>
        <w:ind w:firstLine="560"/>
        <w:rPr>
          <w:rFonts w:ascii="宋体" w:eastAsia="宋体" w:hint="eastAsia"/>
          <w:color w:val="auto"/>
          <w:sz w:val="28"/>
          <w:szCs w:val="28"/>
        </w:rPr>
      </w:pPr>
    </w:p>
    <w:p w:rsidR="002173C1" w:rsidRDefault="002173C1" w:rsidP="002173C1">
      <w:pPr>
        <w:pStyle w:val="a7"/>
        <w:spacing w:line="480" w:lineRule="auto"/>
        <w:ind w:firstLine="560"/>
        <w:rPr>
          <w:rFonts w:ascii="宋体" w:eastAsia="宋体" w:hAnsi="宋体" w:hint="eastAsia"/>
          <w:color w:val="auto"/>
          <w:kern w:val="0"/>
          <w:sz w:val="28"/>
          <w:szCs w:val="28"/>
        </w:rPr>
      </w:pPr>
      <w:r>
        <w:rPr>
          <w:rFonts w:ascii="宋体" w:eastAsia="宋体" w:hint="eastAsia"/>
          <w:color w:val="auto"/>
          <w:sz w:val="28"/>
          <w:szCs w:val="28"/>
        </w:rPr>
        <w:t>工程内容：</w:t>
      </w:r>
      <w:r>
        <w:rPr>
          <w:rFonts w:ascii="宋体" w:eastAsia="宋体" w:hAnsi="宋体" w:hint="eastAsia"/>
          <w:color w:val="auto"/>
          <w:kern w:val="0"/>
          <w:sz w:val="28"/>
          <w:szCs w:val="28"/>
        </w:rPr>
        <w:t>兰州职业技术学院三校区消防泵房改造工程。包括总校区拆除原框架结构水泵房，在原址上新建</w:t>
      </w:r>
      <w:proofErr w:type="gramStart"/>
      <w:r>
        <w:rPr>
          <w:rFonts w:ascii="宋体" w:eastAsia="宋体" w:hAnsi="宋体" w:hint="eastAsia"/>
          <w:color w:val="auto"/>
          <w:kern w:val="0"/>
          <w:sz w:val="28"/>
          <w:szCs w:val="28"/>
        </w:rPr>
        <w:t>地下式</w:t>
      </w:r>
      <w:proofErr w:type="gramEnd"/>
      <w:r>
        <w:rPr>
          <w:rFonts w:ascii="宋体" w:eastAsia="宋体" w:hAnsi="宋体" w:hint="eastAsia"/>
          <w:color w:val="auto"/>
          <w:kern w:val="0"/>
          <w:sz w:val="28"/>
          <w:szCs w:val="28"/>
        </w:rPr>
        <w:t>水泵房，桃林分校区新建地下消防水池及水泵房一座。总校区水泵房建筑面积83.66平方米，桃林分校区水泵房建筑面积199.51平方米，均采用钢筋混凝土框架结构、</w:t>
      </w:r>
      <w:proofErr w:type="gramStart"/>
      <w:r>
        <w:rPr>
          <w:rFonts w:ascii="宋体" w:eastAsia="宋体" w:hAnsi="宋体" w:hint="eastAsia"/>
          <w:color w:val="auto"/>
          <w:kern w:val="0"/>
          <w:sz w:val="28"/>
          <w:szCs w:val="28"/>
        </w:rPr>
        <w:t>筏板基础</w:t>
      </w:r>
      <w:proofErr w:type="gramEnd"/>
      <w:r>
        <w:rPr>
          <w:rFonts w:ascii="宋体" w:eastAsia="宋体" w:hAnsi="宋体" w:hint="eastAsia"/>
          <w:color w:val="auto"/>
          <w:kern w:val="0"/>
          <w:sz w:val="28"/>
          <w:szCs w:val="28"/>
        </w:rPr>
        <w:t>，地基</w:t>
      </w:r>
      <w:proofErr w:type="gramStart"/>
      <w:r>
        <w:rPr>
          <w:rFonts w:ascii="宋体" w:eastAsia="宋体" w:hAnsi="宋体" w:hint="eastAsia"/>
          <w:color w:val="auto"/>
          <w:kern w:val="0"/>
          <w:sz w:val="28"/>
          <w:szCs w:val="28"/>
        </w:rPr>
        <w:t>做换填处理</w:t>
      </w:r>
      <w:proofErr w:type="gramEnd"/>
      <w:r>
        <w:rPr>
          <w:rFonts w:ascii="宋体" w:eastAsia="宋体" w:hAnsi="宋体" w:hint="eastAsia"/>
          <w:color w:val="auto"/>
          <w:kern w:val="0"/>
          <w:sz w:val="28"/>
          <w:szCs w:val="28"/>
        </w:rPr>
        <w:t>，屋面</w:t>
      </w:r>
      <w:proofErr w:type="gramStart"/>
      <w:r>
        <w:rPr>
          <w:rFonts w:ascii="宋体" w:eastAsia="宋体" w:hAnsi="宋体" w:hint="eastAsia"/>
          <w:color w:val="auto"/>
          <w:kern w:val="0"/>
          <w:sz w:val="28"/>
          <w:szCs w:val="28"/>
        </w:rPr>
        <w:t>覆</w:t>
      </w:r>
      <w:proofErr w:type="gramEnd"/>
      <w:r>
        <w:rPr>
          <w:rFonts w:ascii="宋体" w:eastAsia="宋体" w:hAnsi="宋体" w:hint="eastAsia"/>
          <w:color w:val="auto"/>
          <w:kern w:val="0"/>
          <w:sz w:val="28"/>
          <w:szCs w:val="28"/>
        </w:rPr>
        <w:t>种植土，楼地采用细石混凝土，内墙面水泥砂浆抹面，底板及外墙面防水采用SBS改性沥青卷材防水，顶板防水采用SBS改性沥青卷材防水+</w:t>
      </w:r>
      <w:proofErr w:type="gramStart"/>
      <w:r>
        <w:rPr>
          <w:rFonts w:ascii="宋体" w:eastAsia="宋体" w:hAnsi="宋体" w:hint="eastAsia"/>
          <w:color w:val="auto"/>
          <w:kern w:val="0"/>
          <w:sz w:val="28"/>
          <w:szCs w:val="28"/>
        </w:rPr>
        <w:t>耐根穿刺</w:t>
      </w:r>
      <w:proofErr w:type="gramEnd"/>
      <w:r>
        <w:rPr>
          <w:rFonts w:ascii="宋体" w:eastAsia="宋体" w:hAnsi="宋体" w:hint="eastAsia"/>
          <w:color w:val="auto"/>
          <w:kern w:val="0"/>
          <w:sz w:val="28"/>
          <w:szCs w:val="28"/>
        </w:rPr>
        <w:t>防水卷材，安装钢制门、铝合金平开窗等。</w:t>
      </w:r>
      <w:proofErr w:type="gramStart"/>
      <w:r>
        <w:rPr>
          <w:rFonts w:ascii="宋体" w:eastAsia="宋体" w:hAnsi="宋体" w:hint="eastAsia"/>
          <w:color w:val="auto"/>
          <w:kern w:val="0"/>
          <w:sz w:val="28"/>
          <w:szCs w:val="28"/>
        </w:rPr>
        <w:t>雁儿湾校区</w:t>
      </w:r>
      <w:proofErr w:type="gramEnd"/>
      <w:r>
        <w:rPr>
          <w:rFonts w:ascii="宋体" w:eastAsia="宋体" w:hAnsi="宋体" w:hint="eastAsia"/>
          <w:color w:val="auto"/>
          <w:kern w:val="0"/>
          <w:sz w:val="28"/>
          <w:szCs w:val="28"/>
        </w:rPr>
        <w:t>新建水泵房建筑面积56.25平方米，采用条形基础，地基</w:t>
      </w:r>
      <w:proofErr w:type="gramStart"/>
      <w:r>
        <w:rPr>
          <w:rFonts w:ascii="宋体" w:eastAsia="宋体" w:hAnsi="宋体" w:hint="eastAsia"/>
          <w:color w:val="auto"/>
          <w:kern w:val="0"/>
          <w:sz w:val="28"/>
          <w:szCs w:val="28"/>
        </w:rPr>
        <w:t>做换填处理</w:t>
      </w:r>
      <w:proofErr w:type="gramEnd"/>
      <w:r>
        <w:rPr>
          <w:rFonts w:ascii="宋体" w:eastAsia="宋体" w:hAnsi="宋体" w:hint="eastAsia"/>
          <w:color w:val="auto"/>
          <w:kern w:val="0"/>
          <w:sz w:val="28"/>
          <w:szCs w:val="28"/>
        </w:rPr>
        <w:t>，外墙体采用多孔砖，屋面防水采用SBS改性沥青卷材防水，水泥砂浆楼地面，内墙面刷乳胶漆，外墙抹水泥砂浆；安装钢制门、铝合金平开窗等。</w:t>
      </w:r>
    </w:p>
    <w:p w:rsidR="002173C1" w:rsidRDefault="002173C1" w:rsidP="002173C1">
      <w:pPr>
        <w:pStyle w:val="a7"/>
        <w:spacing w:line="480" w:lineRule="auto"/>
        <w:ind w:firstLine="560"/>
        <w:rPr>
          <w:rFonts w:ascii="宋体" w:eastAsia="宋体" w:hAnsi="宋体" w:hint="eastAsia"/>
          <w:color w:val="auto"/>
          <w:kern w:val="0"/>
          <w:sz w:val="28"/>
          <w:szCs w:val="28"/>
        </w:rPr>
      </w:pPr>
      <w:r>
        <w:rPr>
          <w:rFonts w:ascii="宋体" w:eastAsia="宋体" w:hAnsi="宋体" w:hint="eastAsia"/>
          <w:color w:val="auto"/>
          <w:kern w:val="0"/>
          <w:sz w:val="28"/>
          <w:szCs w:val="28"/>
        </w:rPr>
        <w:lastRenderedPageBreak/>
        <w:t>室内安装消防及喷淋管道均采用热浸</w:t>
      </w:r>
      <w:proofErr w:type="gramStart"/>
      <w:r>
        <w:rPr>
          <w:rFonts w:ascii="宋体" w:eastAsia="宋体" w:hAnsi="宋体" w:hint="eastAsia"/>
          <w:color w:val="auto"/>
          <w:kern w:val="0"/>
          <w:sz w:val="28"/>
          <w:szCs w:val="28"/>
        </w:rPr>
        <w:t>锌</w:t>
      </w:r>
      <w:proofErr w:type="gramEnd"/>
      <w:r>
        <w:rPr>
          <w:rFonts w:ascii="宋体" w:eastAsia="宋体" w:hAnsi="宋体" w:hint="eastAsia"/>
          <w:color w:val="auto"/>
          <w:kern w:val="0"/>
          <w:sz w:val="28"/>
          <w:szCs w:val="28"/>
        </w:rPr>
        <w:t>镀锌钢管，管径DN≤50毫米采用丝扣连接，DN＞50毫米采用卡箍连接，阀门及需拆卸处采用法兰连接，给水管采用外涂锌镍内涂PE钢管卡箍连接，排水管及废水管采用内涂塑PVC钢管沟槽连接，安装阀门、消防加压泵、喷淋加压泵、增压稳压设备连接至原有消防水池；电气工程主要包含照明、动力、火灾自动报警、防雷接地系统，安装控制柜、配电箱、灯具、开关等，敷设管线，与</w:t>
      </w:r>
      <w:proofErr w:type="gramStart"/>
      <w:r>
        <w:rPr>
          <w:rFonts w:ascii="宋体" w:eastAsia="宋体" w:hAnsi="宋体" w:hint="eastAsia"/>
          <w:color w:val="auto"/>
          <w:kern w:val="0"/>
          <w:sz w:val="28"/>
          <w:szCs w:val="28"/>
        </w:rPr>
        <w:t>原有消控室</w:t>
      </w:r>
      <w:proofErr w:type="gramEnd"/>
      <w:r>
        <w:rPr>
          <w:rFonts w:ascii="宋体" w:eastAsia="宋体" w:hAnsi="宋体" w:hint="eastAsia"/>
          <w:color w:val="auto"/>
          <w:kern w:val="0"/>
          <w:sz w:val="28"/>
          <w:szCs w:val="28"/>
        </w:rPr>
        <w:t>连接。</w:t>
      </w:r>
    </w:p>
    <w:p w:rsidR="002173C1" w:rsidRDefault="002173C1" w:rsidP="002173C1">
      <w:pPr>
        <w:pStyle w:val="a7"/>
        <w:spacing w:line="480" w:lineRule="auto"/>
        <w:ind w:firstLine="560"/>
        <w:rPr>
          <w:rFonts w:ascii="宋体" w:eastAsia="宋体" w:hAnsi="宋体" w:hint="eastAsia"/>
          <w:color w:val="auto"/>
          <w:kern w:val="0"/>
          <w:sz w:val="28"/>
          <w:szCs w:val="28"/>
        </w:rPr>
      </w:pPr>
      <w:r>
        <w:rPr>
          <w:rFonts w:ascii="宋体" w:eastAsia="宋体" w:hAnsi="宋体" w:hint="eastAsia"/>
          <w:color w:val="auto"/>
          <w:kern w:val="0"/>
          <w:sz w:val="28"/>
          <w:szCs w:val="28"/>
        </w:rPr>
        <w:t>室外移植乔木，室外消防及喷淋管道、电气管线敷设均采用直埋敷设，砌筑电缆井，其中混凝土道路管</w:t>
      </w:r>
      <w:proofErr w:type="gramStart"/>
      <w:r>
        <w:rPr>
          <w:rFonts w:ascii="宋体" w:eastAsia="宋体" w:hAnsi="宋体" w:hint="eastAsia"/>
          <w:color w:val="auto"/>
          <w:kern w:val="0"/>
          <w:sz w:val="28"/>
          <w:szCs w:val="28"/>
        </w:rPr>
        <w:t>沟恢复</w:t>
      </w:r>
      <w:proofErr w:type="gramEnd"/>
      <w:r>
        <w:rPr>
          <w:rFonts w:ascii="宋体" w:eastAsia="宋体" w:hAnsi="宋体" w:hint="eastAsia"/>
          <w:color w:val="auto"/>
          <w:kern w:val="0"/>
          <w:sz w:val="28"/>
          <w:szCs w:val="28"/>
        </w:rPr>
        <w:t>做法为30厘米3:7灰土垫层及13厘米混</w:t>
      </w:r>
      <w:proofErr w:type="gramStart"/>
      <w:r>
        <w:rPr>
          <w:rFonts w:ascii="宋体" w:eastAsia="宋体" w:hAnsi="宋体" w:hint="eastAsia"/>
          <w:color w:val="auto"/>
          <w:kern w:val="0"/>
          <w:sz w:val="28"/>
          <w:szCs w:val="28"/>
        </w:rPr>
        <w:t>疑</w:t>
      </w:r>
      <w:proofErr w:type="gramEnd"/>
      <w:r>
        <w:rPr>
          <w:rFonts w:ascii="宋体" w:eastAsia="宋体" w:hAnsi="宋体" w:hint="eastAsia"/>
          <w:color w:val="auto"/>
          <w:kern w:val="0"/>
          <w:sz w:val="28"/>
          <w:szCs w:val="28"/>
        </w:rPr>
        <w:t>土面层；沥青道路恢复做法为25厘米水泥稳定砂砾底基层+25厘米水泥稳定碎石基层+6厘米厚粗粒式沥青混凝土+5厘米厚中粒式沥青混土+4厘米厚细粒式沥青混凝土，草坪处管</w:t>
      </w:r>
      <w:proofErr w:type="gramStart"/>
      <w:r>
        <w:rPr>
          <w:rFonts w:ascii="宋体" w:eastAsia="宋体" w:hAnsi="宋体" w:hint="eastAsia"/>
          <w:color w:val="auto"/>
          <w:kern w:val="0"/>
          <w:sz w:val="28"/>
          <w:szCs w:val="28"/>
        </w:rPr>
        <w:t>沟恢复</w:t>
      </w:r>
      <w:proofErr w:type="gramEnd"/>
      <w:r>
        <w:rPr>
          <w:rFonts w:ascii="宋体" w:eastAsia="宋体" w:hAnsi="宋体" w:hint="eastAsia"/>
          <w:color w:val="auto"/>
          <w:kern w:val="0"/>
          <w:sz w:val="28"/>
          <w:szCs w:val="28"/>
        </w:rPr>
        <w:t>成品草坪；管道均采用内外壁热浸镀锌钢管卡箍连接；</w:t>
      </w:r>
      <w:proofErr w:type="gramStart"/>
      <w:r>
        <w:rPr>
          <w:rFonts w:ascii="宋体" w:eastAsia="宋体" w:hAnsi="宋体" w:hint="eastAsia"/>
          <w:color w:val="auto"/>
          <w:kern w:val="0"/>
          <w:sz w:val="28"/>
          <w:szCs w:val="28"/>
        </w:rPr>
        <w:t>顶埋镀锌</w:t>
      </w:r>
      <w:proofErr w:type="gramEnd"/>
      <w:r>
        <w:rPr>
          <w:rFonts w:ascii="宋体" w:eastAsia="宋体" w:hAnsi="宋体" w:hint="eastAsia"/>
          <w:color w:val="auto"/>
          <w:kern w:val="0"/>
          <w:sz w:val="28"/>
          <w:szCs w:val="28"/>
        </w:rPr>
        <w:t>钢管及塑料穿线管，敷设电缆、电线及控制线至</w:t>
      </w:r>
      <w:proofErr w:type="gramStart"/>
      <w:r>
        <w:rPr>
          <w:rFonts w:ascii="宋体" w:eastAsia="宋体" w:hAnsi="宋体" w:hint="eastAsia"/>
          <w:color w:val="auto"/>
          <w:kern w:val="0"/>
          <w:sz w:val="28"/>
          <w:szCs w:val="28"/>
        </w:rPr>
        <w:t>原有消控室</w:t>
      </w:r>
      <w:proofErr w:type="gramEnd"/>
      <w:r>
        <w:rPr>
          <w:rFonts w:ascii="宋体" w:eastAsia="宋体" w:hAnsi="宋体" w:hint="eastAsia"/>
          <w:color w:val="auto"/>
          <w:kern w:val="0"/>
          <w:sz w:val="28"/>
          <w:szCs w:val="28"/>
        </w:rPr>
        <w:t>等。</w:t>
      </w:r>
    </w:p>
    <w:p w:rsidR="003E0292" w:rsidRPr="002173C1" w:rsidRDefault="003E0292"/>
    <w:sectPr w:rsidR="003E0292" w:rsidRPr="002173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48A5" w:rsidRDefault="00D348A5" w:rsidP="002173C1">
      <w:r>
        <w:separator/>
      </w:r>
    </w:p>
  </w:endnote>
  <w:endnote w:type="continuationSeparator" w:id="0">
    <w:p w:rsidR="00D348A5" w:rsidRDefault="00D348A5" w:rsidP="002173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roman"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48A5" w:rsidRDefault="00D348A5" w:rsidP="002173C1">
      <w:r>
        <w:separator/>
      </w:r>
    </w:p>
  </w:footnote>
  <w:footnote w:type="continuationSeparator" w:id="0">
    <w:p w:rsidR="00D348A5" w:rsidRDefault="00D348A5" w:rsidP="002173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55F"/>
    <w:rsid w:val="002173C1"/>
    <w:rsid w:val="003E0292"/>
    <w:rsid w:val="00BA055F"/>
    <w:rsid w:val="00D34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2173C1"/>
    <w:pPr>
      <w:widowControl w:val="0"/>
      <w:jc w:val="both"/>
    </w:pPr>
    <w:rPr>
      <w:rFonts w:ascii="仿宋_GB2312" w:eastAsia="仿宋_GB2312" w:hAnsi="宋体" w:cs="宋体"/>
      <w:color w:val="003366"/>
      <w:kern w:val="0"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Char"/>
    <w:uiPriority w:val="99"/>
    <w:unhideWhenUsed/>
    <w:rsid w:val="002173C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color w:val="auto"/>
      <w:kern w:val="2"/>
      <w:sz w:val="18"/>
      <w:szCs w:val="18"/>
    </w:rPr>
  </w:style>
  <w:style w:type="character" w:customStyle="1" w:styleId="Char">
    <w:name w:val="页眉 Char"/>
    <w:basedOn w:val="a1"/>
    <w:link w:val="a4"/>
    <w:uiPriority w:val="99"/>
    <w:rsid w:val="002173C1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2173C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color w:val="auto"/>
      <w:kern w:val="2"/>
      <w:sz w:val="18"/>
      <w:szCs w:val="18"/>
    </w:rPr>
  </w:style>
  <w:style w:type="character" w:customStyle="1" w:styleId="Char0">
    <w:name w:val="页脚 Char"/>
    <w:basedOn w:val="a1"/>
    <w:link w:val="a5"/>
    <w:uiPriority w:val="99"/>
    <w:rsid w:val="002173C1"/>
    <w:rPr>
      <w:sz w:val="18"/>
      <w:szCs w:val="18"/>
    </w:rPr>
  </w:style>
  <w:style w:type="paragraph" w:customStyle="1" w:styleId="Char1">
    <w:name w:val=" Char"/>
    <w:basedOn w:val="a"/>
    <w:qFormat/>
    <w:rsid w:val="002173C1"/>
  </w:style>
  <w:style w:type="table" w:styleId="a6">
    <w:name w:val="Table Grid"/>
    <w:basedOn w:val="a2"/>
    <w:rsid w:val="002173C1"/>
    <w:pPr>
      <w:widowControl w:val="0"/>
      <w:jc w:val="both"/>
    </w:pPr>
    <w:rPr>
      <w:rFonts w:ascii="Calibri" w:eastAsia="宋体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0">
    <w:name w:val="Body Text"/>
    <w:basedOn w:val="a"/>
    <w:link w:val="Char2"/>
    <w:uiPriority w:val="99"/>
    <w:semiHidden/>
    <w:unhideWhenUsed/>
    <w:rsid w:val="002173C1"/>
    <w:pPr>
      <w:spacing w:after="120"/>
    </w:pPr>
  </w:style>
  <w:style w:type="character" w:customStyle="1" w:styleId="Char2">
    <w:name w:val="正文文本 Char"/>
    <w:basedOn w:val="a1"/>
    <w:link w:val="a0"/>
    <w:uiPriority w:val="99"/>
    <w:semiHidden/>
    <w:rsid w:val="002173C1"/>
    <w:rPr>
      <w:rFonts w:ascii="仿宋_GB2312" w:eastAsia="仿宋_GB2312" w:hAnsi="宋体" w:cs="宋体"/>
      <w:color w:val="003366"/>
      <w:kern w:val="0"/>
      <w:sz w:val="32"/>
      <w:szCs w:val="32"/>
    </w:rPr>
  </w:style>
  <w:style w:type="paragraph" w:styleId="a7">
    <w:name w:val="List Paragraph"/>
    <w:basedOn w:val="a"/>
    <w:uiPriority w:val="34"/>
    <w:qFormat/>
    <w:rsid w:val="002173C1"/>
    <w:pPr>
      <w:ind w:firstLineChars="200" w:firstLine="420"/>
    </w:pPr>
    <w:rPr>
      <w:rFonts w:ascii="Calibri" w:hAnsi="Calibri"/>
      <w:kern w:val="2"/>
      <w:sz w:val="21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2173C1"/>
    <w:pPr>
      <w:widowControl w:val="0"/>
      <w:jc w:val="both"/>
    </w:pPr>
    <w:rPr>
      <w:rFonts w:ascii="仿宋_GB2312" w:eastAsia="仿宋_GB2312" w:hAnsi="宋体" w:cs="宋体"/>
      <w:color w:val="003366"/>
      <w:kern w:val="0"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Char"/>
    <w:uiPriority w:val="99"/>
    <w:unhideWhenUsed/>
    <w:rsid w:val="002173C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color w:val="auto"/>
      <w:kern w:val="2"/>
      <w:sz w:val="18"/>
      <w:szCs w:val="18"/>
    </w:rPr>
  </w:style>
  <w:style w:type="character" w:customStyle="1" w:styleId="Char">
    <w:name w:val="页眉 Char"/>
    <w:basedOn w:val="a1"/>
    <w:link w:val="a4"/>
    <w:uiPriority w:val="99"/>
    <w:rsid w:val="002173C1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2173C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color w:val="auto"/>
      <w:kern w:val="2"/>
      <w:sz w:val="18"/>
      <w:szCs w:val="18"/>
    </w:rPr>
  </w:style>
  <w:style w:type="character" w:customStyle="1" w:styleId="Char0">
    <w:name w:val="页脚 Char"/>
    <w:basedOn w:val="a1"/>
    <w:link w:val="a5"/>
    <w:uiPriority w:val="99"/>
    <w:rsid w:val="002173C1"/>
    <w:rPr>
      <w:sz w:val="18"/>
      <w:szCs w:val="18"/>
    </w:rPr>
  </w:style>
  <w:style w:type="paragraph" w:customStyle="1" w:styleId="Char1">
    <w:name w:val=" Char"/>
    <w:basedOn w:val="a"/>
    <w:qFormat/>
    <w:rsid w:val="002173C1"/>
  </w:style>
  <w:style w:type="table" w:styleId="a6">
    <w:name w:val="Table Grid"/>
    <w:basedOn w:val="a2"/>
    <w:rsid w:val="002173C1"/>
    <w:pPr>
      <w:widowControl w:val="0"/>
      <w:jc w:val="both"/>
    </w:pPr>
    <w:rPr>
      <w:rFonts w:ascii="Calibri" w:eastAsia="宋体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0">
    <w:name w:val="Body Text"/>
    <w:basedOn w:val="a"/>
    <w:link w:val="Char2"/>
    <w:uiPriority w:val="99"/>
    <w:semiHidden/>
    <w:unhideWhenUsed/>
    <w:rsid w:val="002173C1"/>
    <w:pPr>
      <w:spacing w:after="120"/>
    </w:pPr>
  </w:style>
  <w:style w:type="character" w:customStyle="1" w:styleId="Char2">
    <w:name w:val="正文文本 Char"/>
    <w:basedOn w:val="a1"/>
    <w:link w:val="a0"/>
    <w:uiPriority w:val="99"/>
    <w:semiHidden/>
    <w:rsid w:val="002173C1"/>
    <w:rPr>
      <w:rFonts w:ascii="仿宋_GB2312" w:eastAsia="仿宋_GB2312" w:hAnsi="宋体" w:cs="宋体"/>
      <w:color w:val="003366"/>
      <w:kern w:val="0"/>
      <w:sz w:val="32"/>
      <w:szCs w:val="32"/>
    </w:rPr>
  </w:style>
  <w:style w:type="paragraph" w:styleId="a7">
    <w:name w:val="List Paragraph"/>
    <w:basedOn w:val="a"/>
    <w:uiPriority w:val="34"/>
    <w:qFormat/>
    <w:rsid w:val="002173C1"/>
    <w:pPr>
      <w:ind w:firstLineChars="200" w:firstLine="420"/>
    </w:pPr>
    <w:rPr>
      <w:rFonts w:ascii="Calibri" w:hAnsi="Calibr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190</Words>
  <Characters>1089</Characters>
  <Application>Microsoft Office Word</Application>
  <DocSecurity>0</DocSecurity>
  <Lines>9</Lines>
  <Paragraphs>2</Paragraphs>
  <ScaleCrop>false</ScaleCrop>
  <Company>Microsoft</Company>
  <LinksUpToDate>false</LinksUpToDate>
  <CharactersWithSpaces>1277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王柏龙</dc:creator>
  <cp:keywords/>
  <dc:description/>
  <cp:lastModifiedBy>王柏龙</cp:lastModifiedBy>
  <cp:revision>2</cp:revision>
  <dcterms:created xsi:type="dcterms:W3CDTF">2019-11-05T06:13:00Z</dcterms:created>
  <dcterms:modified xsi:type="dcterms:W3CDTF">2019-11-05T06:15:00Z</dcterms:modified>
</cp:coreProperties>
</file>