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初等教育学院、经济管理系竞赛耗材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027</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初等教育学院、经济管理系竞赛耗材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027</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初等教育学院、经济管理系竞赛耗材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sz w:val="24"/>
        </w:rPr>
        <w:t>兰州职业技术学院</w:t>
      </w:r>
      <w:r>
        <w:rPr>
          <w:rFonts w:hint="eastAsia"/>
          <w:sz w:val="24"/>
          <w:lang w:val="en-US" w:eastAsia="zh-CN"/>
        </w:rPr>
        <w:t>初等教育学院、经济管理系竞赛耗材</w:t>
      </w:r>
    </w:p>
    <w:p>
      <w:pPr>
        <w:spacing w:line="360" w:lineRule="auto"/>
        <w:ind w:firstLine="240" w:firstLineChars="100"/>
        <w:rPr>
          <w:sz w:val="24"/>
        </w:rPr>
      </w:pPr>
      <w:r>
        <w:rPr>
          <w:rFonts w:hint="eastAsia"/>
          <w:sz w:val="24"/>
        </w:rPr>
        <w:t>总预算金额：</w:t>
      </w:r>
      <w:r>
        <w:rPr>
          <w:rFonts w:hint="eastAsia"/>
          <w:sz w:val="24"/>
          <w:lang w:val="en-US" w:eastAsia="zh-CN"/>
        </w:rPr>
        <w:t>55808</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p>
      <w:pPr>
        <w:rPr>
          <w:rFonts w:hint="eastAsia"/>
          <w:b/>
          <w:bCs/>
          <w:lang w:val="en-US" w:eastAsia="zh-CN"/>
        </w:rPr>
      </w:pPr>
      <w:r>
        <w:rPr>
          <w:rFonts w:hint="eastAsia"/>
          <w:b/>
          <w:bCs/>
          <w:lang w:val="en-US" w:eastAsia="zh-CN"/>
        </w:rPr>
        <w:t>经济管理系：</w:t>
      </w:r>
    </w:p>
    <w:tbl>
      <w:tblPr>
        <w:tblStyle w:val="19"/>
        <w:tblpPr w:leftFromText="180" w:rightFromText="180" w:vertAnchor="text" w:horzAnchor="page" w:tblpX="1267" w:tblpY="540"/>
        <w:tblOverlap w:val="never"/>
        <w:tblW w:w="0" w:type="auto"/>
        <w:tblInd w:w="0" w:type="dxa"/>
        <w:tblLayout w:type="fixed"/>
        <w:tblCellMar>
          <w:top w:w="0" w:type="dxa"/>
          <w:left w:w="0" w:type="dxa"/>
          <w:bottom w:w="0" w:type="dxa"/>
          <w:right w:w="0" w:type="dxa"/>
        </w:tblCellMar>
      </w:tblPr>
      <w:tblGrid>
        <w:gridCol w:w="491"/>
        <w:gridCol w:w="1367"/>
        <w:gridCol w:w="5819"/>
        <w:gridCol w:w="650"/>
        <w:gridCol w:w="750"/>
      </w:tblGrid>
      <w:tr>
        <w:tblPrEx>
          <w:tblCellMar>
            <w:top w:w="0" w:type="dxa"/>
            <w:left w:w="0" w:type="dxa"/>
            <w:bottom w:w="0" w:type="dxa"/>
            <w:right w:w="0" w:type="dxa"/>
          </w:tblCellMar>
        </w:tblPrEx>
        <w:trPr>
          <w:trHeight w:val="615" w:hRule="atLeast"/>
        </w:trPr>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序号</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耗材（设备）名称</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技术参数及要求</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sz w:val="24"/>
              </w:rPr>
            </w:pPr>
            <w:r>
              <w:rPr>
                <w:rFonts w:hint="eastAsia" w:ascii="宋体" w:hAnsi="宋体" w:cs="宋体"/>
                <w:kern w:val="0"/>
                <w:sz w:val="24"/>
                <w:lang w:bidi="ar"/>
              </w:rPr>
              <w:t>单位</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ascii="宋体" w:hAnsi="宋体" w:cs="宋体"/>
                <w:kern w:val="0"/>
                <w:szCs w:val="21"/>
                <w:lang w:bidi="ar"/>
              </w:rPr>
              <w:t>ERP</w:t>
            </w:r>
            <w:r>
              <w:rPr>
                <w:rFonts w:hint="eastAsia" w:ascii="宋体" w:hAnsi="宋体" w:cs="宋体"/>
                <w:kern w:val="0"/>
                <w:szCs w:val="21"/>
                <w:lang w:bidi="ar"/>
              </w:rPr>
              <w:t>沙盘模拟教具</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铝合金箱子1只，盘面1张（120*80cm），量杯盒1个，订单（8.5cm*5.4cm，50张），代金币和原材料币（700个），盘面卡片130张（大中小厂房各4，半自动全自动各12，两种线性各10，手工线8，P1-P5各10，生产资格P1-P5各1，5种市场准入各1，2种ISO各1），相关配套工具</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ascii="宋体" w:hAnsi="宋体" w:cs="宋体"/>
                <w:kern w:val="0"/>
                <w:szCs w:val="21"/>
                <w:lang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套</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A5通用表单空白记账凭证</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210*120mm，80g/㎡，500张/包，全木浆纸</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包</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直播麦克风、声卡套装</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类型：直播声卡套装；包含：麦克风1个，声卡1个；连接主体：手机，台式电脑，笔记本；适用场景：直播，手机K歌；传输方式：有线；指向特征：心型指向；供电方式：内置电池，不小于1200mAh；使用方式：桌面式；伴奏输入：3.5mm有线；收音头：电容式；扬声方式：耳机；支持iOS、Android；场景音效不少于8种；变声功能</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套</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气泡膜</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材质：PE；宽度：30cm；长度：不小于50m</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卷</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珍珠棉板</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快递包装缓冲用；材质：EPE；长度2m，宽度1m，厚度1cm</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块</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美工刀</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尺寸：40</w:t>
            </w:r>
            <w:r>
              <w:rPr>
                <w:rFonts w:ascii="宋体" w:hAnsi="宋体" w:cs="宋体"/>
                <w:kern w:val="0"/>
                <w:szCs w:val="21"/>
                <w:lang w:bidi="ar"/>
              </w:rPr>
              <w:t>*</w:t>
            </w:r>
            <w:r>
              <w:rPr>
                <w:rFonts w:hint="eastAsia" w:ascii="宋体" w:hAnsi="宋体" w:cs="宋体"/>
                <w:kern w:val="0"/>
                <w:szCs w:val="21"/>
                <w:lang w:bidi="ar"/>
              </w:rPr>
              <w:t>160mm</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把</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验视章</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ascii="宋体" w:hAnsi="宋体" w:cs="宋体"/>
                <w:kern w:val="0"/>
                <w:szCs w:val="21"/>
                <w:lang w:bidi="ar"/>
              </w:rPr>
              <w:t>10*35mm</w:t>
            </w:r>
            <w:r>
              <w:rPr>
                <w:rFonts w:hint="eastAsia" w:ascii="宋体" w:hAnsi="宋体" w:cs="宋体"/>
                <w:kern w:val="0"/>
                <w:szCs w:val="21"/>
                <w:lang w:bidi="ar"/>
              </w:rPr>
              <w:t>，含光敏印油</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块</w:t>
            </w:r>
          </w:p>
        </w:tc>
      </w:tr>
      <w:tr>
        <w:tblPrEx>
          <w:tblCellMar>
            <w:top w:w="0" w:type="dxa"/>
            <w:left w:w="0" w:type="dxa"/>
            <w:bottom w:w="0" w:type="dxa"/>
            <w:right w:w="0" w:type="dxa"/>
          </w:tblCellMar>
        </w:tblPrEx>
        <w:tc>
          <w:tcPr>
            <w:tcW w:w="4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电子秤</w:t>
            </w:r>
          </w:p>
        </w:tc>
        <w:tc>
          <w:tcPr>
            <w:tcW w:w="581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量程：1g~30Kg；内置蓄电池，可装干电池，可插220V交流电；LED显示；不锈钢秤盘，ABS机身；</w:t>
            </w:r>
          </w:p>
        </w:tc>
        <w:tc>
          <w:tcPr>
            <w:tcW w:w="6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个</w:t>
            </w:r>
          </w:p>
        </w:tc>
      </w:tr>
    </w:tbl>
    <w:p>
      <w:pPr>
        <w:rPr>
          <w:rFonts w:hint="eastAsia"/>
          <w:lang w:val="en-US" w:eastAsia="zh-CN"/>
        </w:rPr>
      </w:pPr>
    </w:p>
    <w:p>
      <w:pPr>
        <w:rPr>
          <w:rFonts w:hint="eastAsia"/>
          <w:lang w:val="en-US" w:eastAsia="zh-CN"/>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lang w:val="en-US" w:eastAsia="zh-CN"/>
        </w:rPr>
      </w:pPr>
      <w:r>
        <w:rPr>
          <w:rFonts w:hint="eastAsia" w:ascii="宋体" w:hAnsi="宋体"/>
          <w:b/>
          <w:sz w:val="24"/>
          <w:lang w:val="en-US" w:eastAsia="zh-CN"/>
        </w:rPr>
        <w:t>初等教育学院：</w:t>
      </w:r>
    </w:p>
    <w:tbl>
      <w:tblPr>
        <w:tblStyle w:val="19"/>
        <w:tblpPr w:leftFromText="180" w:rightFromText="180" w:vertAnchor="text" w:horzAnchor="page" w:tblpXSpec="center" w:tblpY="540"/>
        <w:tblOverlap w:val="never"/>
        <w:tblW w:w="0" w:type="auto"/>
        <w:tblInd w:w="-2628" w:type="dxa"/>
        <w:tblLayout w:type="fixed"/>
        <w:tblCellMar>
          <w:top w:w="0" w:type="dxa"/>
          <w:left w:w="0" w:type="dxa"/>
          <w:bottom w:w="0" w:type="dxa"/>
          <w:right w:w="0" w:type="dxa"/>
        </w:tblCellMar>
      </w:tblPr>
      <w:tblGrid>
        <w:gridCol w:w="687"/>
        <w:gridCol w:w="1523"/>
        <w:gridCol w:w="5679"/>
        <w:gridCol w:w="850"/>
        <w:gridCol w:w="456"/>
      </w:tblGrid>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szCs w:val="21"/>
              </w:rPr>
            </w:pPr>
            <w:r>
              <w:rPr>
                <w:kern w:val="0"/>
                <w:szCs w:val="21"/>
                <w:lang w:bidi="ar"/>
              </w:rPr>
              <w:t>序号</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szCs w:val="21"/>
              </w:rPr>
            </w:pPr>
            <w:r>
              <w:rPr>
                <w:kern w:val="0"/>
                <w:szCs w:val="21"/>
                <w:lang w:bidi="ar"/>
              </w:rPr>
              <w:t>耗材（设备）名称</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szCs w:val="21"/>
              </w:rPr>
            </w:pPr>
            <w:r>
              <w:rPr>
                <w:kern w:val="0"/>
                <w:szCs w:val="21"/>
                <w:lang w:bidi="ar"/>
              </w:rPr>
              <w:t>技术参数及要求</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szCs w:val="21"/>
              </w:rPr>
            </w:pPr>
            <w:r>
              <w:rPr>
                <w:kern w:val="0"/>
                <w:szCs w:val="21"/>
                <w:lang w:bidi="ar"/>
              </w:rPr>
              <w:t>数量</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szCs w:val="21"/>
              </w:rPr>
            </w:pPr>
            <w:r>
              <w:rPr>
                <w:kern w:val="0"/>
                <w:szCs w:val="21"/>
                <w:lang w:bidi="ar"/>
              </w:rPr>
              <w:t>单位</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rPr>
                <w:rFonts w:eastAsia="等线"/>
                <w:color w:val="000000"/>
                <w:kern w:val="0"/>
                <w:szCs w:val="21"/>
              </w:rPr>
            </w:pPr>
            <w:r>
              <w:rPr>
                <w:rFonts w:eastAsia="等线"/>
                <w:color w:val="000000"/>
                <w:szCs w:val="21"/>
              </w:rPr>
              <w:t>1</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绣花缝纫一体机</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屏幕:3.7寸彩色触摸屏 缝纫速度:850转/分钟</w:t>
            </w:r>
            <w:r>
              <w:rPr>
                <w:color w:val="000000"/>
                <w:szCs w:val="21"/>
              </w:rPr>
              <w:br w:type="textWrapping"/>
            </w:r>
            <w:r>
              <w:rPr>
                <w:color w:val="000000"/>
                <w:szCs w:val="21"/>
              </w:rPr>
              <w:t>针迹数:181种 外框花样:140种</w:t>
            </w:r>
            <w:r>
              <w:rPr>
                <w:color w:val="000000"/>
                <w:szCs w:val="21"/>
              </w:rPr>
              <w:br w:type="textWrapping"/>
            </w:r>
            <w:r>
              <w:rPr>
                <w:color w:val="000000"/>
                <w:szCs w:val="21"/>
              </w:rPr>
              <w:t>绣花速度:400转/分钟 绣花花样:内置80种</w:t>
            </w:r>
            <w:r>
              <w:rPr>
                <w:color w:val="000000"/>
                <w:szCs w:val="21"/>
              </w:rPr>
              <w:br w:type="textWrapping"/>
            </w:r>
            <w:r>
              <w:rPr>
                <w:color w:val="000000"/>
                <w:szCs w:val="21"/>
              </w:rPr>
              <w:t>绣花字体:10种 绣花围:10*10cm</w:t>
            </w:r>
            <w:r>
              <w:rPr>
                <w:color w:val="000000"/>
                <w:szCs w:val="21"/>
              </w:rPr>
              <w:br w:type="textWrapping"/>
            </w:r>
            <w:r>
              <w:rPr>
                <w:color w:val="000000"/>
                <w:szCs w:val="21"/>
              </w:rPr>
              <w:t>送布牙装置:可升降 照明方式: LED 灯</w:t>
            </w:r>
            <w:r>
              <w:rPr>
                <w:color w:val="000000"/>
                <w:szCs w:val="21"/>
              </w:rPr>
              <w:br w:type="textWrapping"/>
            </w:r>
            <w:r>
              <w:rPr>
                <w:color w:val="000000"/>
                <w:szCs w:val="21"/>
              </w:rPr>
              <w:t>自动穿线器:有 针幅调节:0—7mm</w:t>
            </w:r>
            <w:r>
              <w:rPr>
                <w:color w:val="000000"/>
                <w:szCs w:val="21"/>
              </w:rPr>
              <w:br w:type="textWrapping"/>
            </w:r>
            <w:r>
              <w:rPr>
                <w:color w:val="000000"/>
                <w:szCs w:val="21"/>
              </w:rPr>
              <w:t>针距调节:0—5mm 钩线机构:水平旋梭</w:t>
            </w:r>
            <w:r>
              <w:rPr>
                <w:color w:val="000000"/>
                <w:szCs w:val="21"/>
              </w:rPr>
              <w:br w:type="textWrapping"/>
            </w:r>
            <w:r>
              <w:rPr>
                <w:color w:val="000000"/>
                <w:szCs w:val="21"/>
              </w:rPr>
              <w:t>操控方式:脚踏/按键 选择转换:触屏&amp;按键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台</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缝纫机</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 xml:space="preserve">臂弯长: </w:t>
            </w:r>
            <w:r>
              <w:rPr>
                <w:color w:val="000000"/>
                <w:szCs w:val="21"/>
              </w:rPr>
              <w:br w:type="textWrapping"/>
            </w:r>
            <w:r>
              <w:rPr>
                <w:color w:val="000000"/>
                <w:szCs w:val="21"/>
              </w:rPr>
              <w:t>16cm</w:t>
            </w:r>
            <w:r>
              <w:rPr>
                <w:color w:val="000000"/>
                <w:szCs w:val="21"/>
              </w:rPr>
              <w:br w:type="textWrapping"/>
            </w:r>
            <w:r>
              <w:rPr>
                <w:color w:val="000000"/>
                <w:szCs w:val="21"/>
              </w:rPr>
              <w:t xml:space="preserve">宽:19.5 cm </w:t>
            </w:r>
            <w:r>
              <w:rPr>
                <w:color w:val="000000"/>
                <w:szCs w:val="21"/>
              </w:rPr>
              <w:br w:type="textWrapping"/>
            </w:r>
            <w:r>
              <w:rPr>
                <w:color w:val="000000"/>
                <w:szCs w:val="21"/>
              </w:rPr>
              <w:t>长:42cm</w:t>
            </w:r>
            <w:r>
              <w:rPr>
                <w:color w:val="000000"/>
                <w:szCs w:val="21"/>
              </w:rPr>
              <w:br w:type="textWrapping"/>
            </w:r>
            <w:r>
              <w:rPr>
                <w:color w:val="000000"/>
                <w:szCs w:val="21"/>
              </w:rPr>
              <w:t>缝纫速度: 850转/分钟 针迹数: 50种</w:t>
            </w:r>
            <w:r>
              <w:rPr>
                <w:color w:val="000000"/>
                <w:szCs w:val="21"/>
              </w:rPr>
              <w:br w:type="textWrapping"/>
            </w:r>
            <w:r>
              <w:rPr>
                <w:color w:val="000000"/>
                <w:szCs w:val="21"/>
              </w:rPr>
              <w:t>锁扣眼: 1步(5种) 钩线机构: 水平旋梭</w:t>
            </w:r>
            <w:r>
              <w:rPr>
                <w:color w:val="000000"/>
                <w:szCs w:val="21"/>
              </w:rPr>
              <w:br w:type="textWrapping"/>
            </w:r>
            <w:r>
              <w:rPr>
                <w:color w:val="000000"/>
                <w:szCs w:val="21"/>
              </w:rPr>
              <w:t>自动穿线器:有 送布牙装置:可升降</w:t>
            </w:r>
            <w:r>
              <w:rPr>
                <w:color w:val="000000"/>
                <w:szCs w:val="21"/>
              </w:rPr>
              <w:br w:type="textWrapping"/>
            </w:r>
            <w:r>
              <w:rPr>
                <w:color w:val="000000"/>
                <w:szCs w:val="21"/>
              </w:rPr>
              <w:t>双针模式:支持 送布牙: 7齿</w:t>
            </w:r>
            <w:r>
              <w:rPr>
                <w:color w:val="000000"/>
                <w:szCs w:val="21"/>
              </w:rPr>
              <w:br w:type="textWrapping"/>
            </w:r>
            <w:r>
              <w:rPr>
                <w:color w:val="000000"/>
                <w:szCs w:val="21"/>
              </w:rPr>
              <w:t>照明方式: LED 灯 针幅调节: 0-7mm</w:t>
            </w:r>
            <w:r>
              <w:rPr>
                <w:color w:val="000000"/>
                <w:szCs w:val="21"/>
              </w:rPr>
              <w:br w:type="textWrapping"/>
            </w:r>
            <w:r>
              <w:rPr>
                <w:color w:val="000000"/>
                <w:szCs w:val="21"/>
              </w:rPr>
              <w:t>针距调节: 0-5mm 随机压脚:</w:t>
            </w:r>
            <w:r>
              <w:rPr>
                <w:color w:val="000000"/>
                <w:szCs w:val="21"/>
              </w:rPr>
              <w:br w:type="textWrapping"/>
            </w:r>
            <w:r>
              <w:rPr>
                <w:color w:val="000000"/>
                <w:szCs w:val="21"/>
              </w:rPr>
              <w:t>操控方式: 脚踏/按键 电 压: 220V</w:t>
            </w:r>
            <w:r>
              <w:rPr>
                <w:color w:val="000000"/>
                <w:szCs w:val="21"/>
              </w:rPr>
              <w:br w:type="textWrapping"/>
            </w:r>
            <w:r>
              <w:rPr>
                <w:color w:val="000000"/>
                <w:szCs w:val="21"/>
              </w:rPr>
              <w:t>率: 40w 毛重/净重: 8.5KG/6.5KG</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台</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移动硬盘</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容量：2TB，转速：5400rpm，尺寸2.5英寸</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4</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琴凳</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rFonts w:hint="eastAsia"/>
                <w:color w:val="000000"/>
                <w:szCs w:val="21"/>
              </w:rPr>
              <w:t>凳面用黑色PU皮革包裹，凳体表面为黑色油漆。木质双人琴凳，带书箱，琴凳四腿为实木结构，长*宽*高分别为74m*33m*46m。</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5</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击弦机模型</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65cm*10cm*28.5cm</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6</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击弦机模型</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49cm*10cm*43cm</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7</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简谱软件</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szCs w:val="21"/>
              </w:rPr>
            </w:pPr>
            <w:r>
              <w:rPr>
                <w:rFonts w:hint="eastAsia"/>
                <w:color w:val="000000"/>
                <w:szCs w:val="21"/>
              </w:rPr>
              <w:t>可以完成各种类型的简谱，总谱、歌曲谱、器乐谱、戏曲谱等，可用多种方式录入，可以导出高清的图片。扩展性好</w:t>
            </w:r>
          </w:p>
          <w:p>
            <w:pPr>
              <w:jc w:val="center"/>
              <w:rPr>
                <w:rFonts w:hint="eastAsia"/>
                <w:color w:val="000000"/>
                <w:szCs w:val="21"/>
              </w:rPr>
            </w:pPr>
            <w:r>
              <w:rPr>
                <w:rFonts w:hint="eastAsia"/>
                <w:color w:val="000000"/>
                <w:szCs w:val="21"/>
              </w:rPr>
              <w:t>1、可以导入MIDI文件，可以加入自己制作的简谱符号。</w:t>
            </w:r>
          </w:p>
          <w:p>
            <w:pPr>
              <w:jc w:val="center"/>
              <w:rPr>
                <w:rFonts w:hint="eastAsia"/>
                <w:color w:val="000000"/>
                <w:szCs w:val="21"/>
              </w:rPr>
            </w:pPr>
            <w:r>
              <w:rPr>
                <w:rFonts w:hint="eastAsia"/>
                <w:color w:val="000000"/>
                <w:szCs w:val="21"/>
              </w:rPr>
              <w:t>2、可以轻松与矢量图编缉软件对接，在矢量图编缉软件进行二次处理，从而完成更复杂，对谱面完美的追求。</w:t>
            </w:r>
          </w:p>
          <w:p>
            <w:pPr>
              <w:jc w:val="center"/>
              <w:rPr>
                <w:color w:val="000000"/>
                <w:szCs w:val="21"/>
              </w:rPr>
            </w:pPr>
            <w:r>
              <w:rPr>
                <w:rFonts w:hint="eastAsia"/>
                <w:color w:val="000000"/>
                <w:szCs w:val="21"/>
              </w:rPr>
              <w:t>3、可以外接输入法。</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套</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8</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手提式蓝牙音响</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话筒、录音、USB插卡、便携式</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9</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教师民间舞鞋</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胶州秧歌舞鞋</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双</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10</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教师民间舞长裙</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教师示范民间舞半身长裙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件</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11</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教师练功保暖服</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教师练功保暖服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件</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12</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szCs w:val="21"/>
              </w:rPr>
            </w:pPr>
            <w:r>
              <w:rPr>
                <w:color w:val="000000"/>
                <w:szCs w:val="21"/>
              </w:rPr>
              <w:t>笛膜</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rFonts w:hint="eastAsia"/>
                <w:color w:val="000000"/>
                <w:szCs w:val="21"/>
              </w:rPr>
              <w:t>端午前后采自安徽五河县、米白色、较透明</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szCs w:val="21"/>
              </w:rPr>
            </w:pPr>
            <w:r>
              <w:rPr>
                <w:rFonts w:hint="eastAsia"/>
                <w:color w:val="000000"/>
                <w:szCs w:val="21"/>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szCs w:val="21"/>
              </w:rPr>
            </w:pPr>
            <w:r>
              <w:rPr>
                <w:rFonts w:hint="eastAsia"/>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13</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竹笛</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rFonts w:hint="eastAsia"/>
                <w:color w:val="000000"/>
                <w:szCs w:val="21"/>
              </w:rPr>
              <w:t>专业演奏级别、梆笛G大调、整节、两头牛角镶饰、5年以上老苦竹</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支</w:t>
            </w:r>
          </w:p>
        </w:tc>
      </w:tr>
      <w:tr>
        <w:tblPrEx>
          <w:tblCellMar>
            <w:top w:w="0" w:type="dxa"/>
            <w:left w:w="0" w:type="dxa"/>
            <w:bottom w:w="0" w:type="dxa"/>
            <w:right w:w="0" w:type="dxa"/>
          </w:tblCellMar>
        </w:tblPrEx>
        <w:trPr>
          <w:trHeight w:val="433"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14</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二胡弦</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钢弦</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付</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15</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二胡</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专业演奏红木、蒙蟒皮、木轴，配件：二胡包、松香、弦</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把</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16</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hint="eastAsia"/>
                <w:color w:val="000000"/>
                <w:szCs w:val="21"/>
              </w:rPr>
            </w:pPr>
            <w:r>
              <w:rPr>
                <w:color w:val="000000"/>
                <w:szCs w:val="21"/>
              </w:rPr>
              <w:t>古筝弦</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rFonts w:hint="eastAsia"/>
                <w:color w:val="000000"/>
                <w:szCs w:val="21"/>
              </w:rPr>
              <w:t>尼龙钢丝弦、1-5弦各2根</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根</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17</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古筝</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实木背侧、红木、一级泡桐、21弦，配件：高级H型板架、包等</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架</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18</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color w:val="000000"/>
                <w:szCs w:val="21"/>
              </w:rPr>
            </w:pPr>
            <w:r>
              <w:rPr>
                <w:rFonts w:hint="eastAsia"/>
                <w:color w:val="000000"/>
                <w:szCs w:val="21"/>
              </w:rPr>
              <w:t>琵琶弦</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widowControl/>
              <w:jc w:val="center"/>
              <w:textAlignment w:val="center"/>
              <w:rPr>
                <w:color w:val="000000"/>
                <w:szCs w:val="21"/>
              </w:rPr>
            </w:pPr>
            <w:r>
              <w:rPr>
                <w:rFonts w:hint="eastAsia"/>
                <w:color w:val="000000"/>
                <w:szCs w:val="21"/>
              </w:rPr>
              <w:t>钢绳弦</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付</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19</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琵琶</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牡丹式牛骨雕刻头花、一级泡桐板、一级花梨木；配件：硬包、指甲等</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把</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20</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油画棒</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gb国标标准 盒装</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350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盒</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21</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素描纸</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160g考试专用1袋20张</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袋</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22</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水彩纸</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尽快木浆300g1袋10张</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50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袋</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23</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铅笔</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整盒12支</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盒</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24</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勾线笔</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双头黑色油性记号笔一盒12支</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盒</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25</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橡皮</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大号橡皮 一盒装30块</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盒</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26</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转笔刀</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经典黑云峰素描大号削笔器</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27</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标签贴纸</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每包100张每张9枚共900枚</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28</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细纹水彩纸</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全棉纸张300g每张每包20张</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29</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油画棒</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36色15*165*200mm</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16</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盒</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30</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一面磨砂50张装29*20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31</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全透明50张装29*20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32</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淡粉色一面打磨29*20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张</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33</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海风蓝色一面打磨29*20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张</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34</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黑色一面打磨29*20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张</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35</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白色一面打磨29*20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张</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36</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全透明50张装29*20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37</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热缩片</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半透明50张装29*20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包</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38</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热风枪</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手持恒温白色</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39</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硅胶垫</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防烫硅胶</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个</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40</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海绵</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防烫白色</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3</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块</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rFonts w:eastAsia="等线"/>
                <w:color w:val="000000"/>
                <w:szCs w:val="21"/>
              </w:rPr>
            </w:pPr>
            <w:r>
              <w:rPr>
                <w:rFonts w:eastAsia="等线"/>
                <w:color w:val="000000"/>
                <w:szCs w:val="21"/>
              </w:rPr>
              <w:t>41</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拉杆音箱</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新版 12英寸广场舞音响 蓝牙拉杆音箱户外便携式音响 大功率低音炮带无线麦克风扩音器,频率响应80赫兹——18千赫兹，400mm×340mm×600mm,带锂电池，额定功率50瓦，峰值功率150瓦，标准阻抗4欧姆</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2</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套</w:t>
            </w:r>
          </w:p>
        </w:tc>
      </w:tr>
      <w:tr>
        <w:tblPrEx>
          <w:tblCellMar>
            <w:top w:w="0" w:type="dxa"/>
            <w:left w:w="0" w:type="dxa"/>
            <w:bottom w:w="0" w:type="dxa"/>
            <w:right w:w="0" w:type="dxa"/>
          </w:tblCellMar>
        </w:tblPrEx>
        <w:trPr>
          <w:trHeight w:val="615"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42</w:t>
            </w:r>
          </w:p>
        </w:tc>
        <w:tc>
          <w:tcPr>
            <w:tcW w:w="15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提字器</w:t>
            </w:r>
          </w:p>
        </w:tc>
        <w:tc>
          <w:tcPr>
            <w:tcW w:w="56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支持7-13”英寸屏电脑作为镜像监视器使用，平板电脑支持图像翻转功能。反射面框架角度可调整，轻便、便携方便携带出行使用。15毫米连接杆，适合各类摄像机使用，方便调整安装，医学级镀膜分光玻璃，3mm厚，透光率可达97%，反射率&gt;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1</w:t>
            </w:r>
          </w:p>
        </w:tc>
        <w:tc>
          <w:tcPr>
            <w:tcW w:w="45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rPr>
                <w:color w:val="000000"/>
                <w:szCs w:val="21"/>
              </w:rPr>
            </w:pPr>
            <w:r>
              <w:rPr>
                <w:color w:val="000000"/>
                <w:szCs w:val="21"/>
              </w:rPr>
              <w:t>台</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720" w:firstLineChars="3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ind w:firstLine="723" w:firstLineChars="300"/>
        <w:rPr>
          <w:rFonts w:ascii="宋体" w:hAnsi="宋体"/>
          <w:b/>
          <w:bCs/>
          <w:sz w:val="24"/>
        </w:rPr>
      </w:pPr>
      <w:bookmarkStart w:id="14" w:name="_GoBack"/>
      <w:bookmarkEnd w:id="14"/>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8276242"/>
      <w:bookmarkStart w:id="10" w:name="_Toc294609003"/>
      <w:bookmarkStart w:id="11" w:name="_Toc265109445"/>
      <w:bookmarkStart w:id="12" w:name="_Toc327371177"/>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2B151A7"/>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83D75FB"/>
    <w:rsid w:val="6959727F"/>
    <w:rsid w:val="6B501B9F"/>
    <w:rsid w:val="6F91502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0</TotalTime>
  <ScaleCrop>false</ScaleCrop>
  <LinksUpToDate>false</LinksUpToDate>
  <CharactersWithSpaces>10522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2021-11-23T12:32:35Z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68CB9265982C4D138ED36F2570B256BD</vt:lpwstr>
  </property>
</Properties>
</file>