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866" w:tblpY="2208"/>
        <w:tblOverlap w:val="never"/>
        <w:tblW w:w="132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1965"/>
        <w:gridCol w:w="1095"/>
        <w:gridCol w:w="1785"/>
        <w:gridCol w:w="3060"/>
        <w:gridCol w:w="795"/>
        <w:gridCol w:w="810"/>
        <w:gridCol w:w="3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耗材名称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建议品牌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型号</w:t>
            </w:r>
          </w:p>
        </w:tc>
        <w:tc>
          <w:tcPr>
            <w:tcW w:w="30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技术参数及要求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数量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单位</w:t>
            </w:r>
          </w:p>
        </w:tc>
        <w:tc>
          <w:tcPr>
            <w:tcW w:w="3081" w:type="dxa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水性底色漆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PPG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P990-8904</w:t>
            </w:r>
          </w:p>
        </w:tc>
        <w:tc>
          <w:tcPr>
            <w:tcW w:w="306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P990-8904/0.5L/桶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桶</w:t>
            </w:r>
          </w:p>
        </w:tc>
        <w:tc>
          <w:tcPr>
            <w:tcW w:w="3081" w:type="dxa"/>
            <w:vAlign w:val="top"/>
          </w:tcPr>
          <w:p>
            <w:pPr>
              <w:ind w:firstLine="1050" w:firstLineChars="500"/>
              <w:jc w:val="both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训练用耗材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水性底色漆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PPG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P998-8993</w:t>
            </w:r>
          </w:p>
        </w:tc>
        <w:tc>
          <w:tcPr>
            <w:tcW w:w="306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P998-8993/2L/桶 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桶</w:t>
            </w:r>
          </w:p>
        </w:tc>
        <w:tc>
          <w:tcPr>
            <w:tcW w:w="308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 训练用耗材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水性底色漆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PPG</w:t>
            </w:r>
          </w:p>
        </w:tc>
        <w:tc>
          <w:tcPr>
            <w:tcW w:w="1785" w:type="dxa"/>
            <w:vAlign w:val="bottom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P991-8982</w:t>
            </w:r>
          </w:p>
        </w:tc>
        <w:tc>
          <w:tcPr>
            <w:tcW w:w="30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P991-8982/0.5L/桶 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桶</w:t>
            </w:r>
          </w:p>
        </w:tc>
        <w:tc>
          <w:tcPr>
            <w:tcW w:w="3081" w:type="dxa"/>
            <w:vAlign w:val="top"/>
          </w:tcPr>
          <w:p>
            <w:pPr>
              <w:ind w:firstLine="1050" w:firstLineChars="500"/>
              <w:jc w:val="both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训练用耗材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水性底色漆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PPG</w:t>
            </w:r>
          </w:p>
        </w:tc>
        <w:tc>
          <w:tcPr>
            <w:tcW w:w="1785" w:type="dxa"/>
            <w:vAlign w:val="bottom"/>
          </w:tcPr>
          <w:p>
            <w:pPr>
              <w:ind w:firstLine="210" w:firstLineChars="100"/>
              <w:jc w:val="both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P992-HE02</w:t>
            </w:r>
          </w:p>
        </w:tc>
        <w:tc>
          <w:tcPr>
            <w:tcW w:w="30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P992-HE02/0.5L/桶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桶</w:t>
            </w:r>
          </w:p>
        </w:tc>
        <w:tc>
          <w:tcPr>
            <w:tcW w:w="308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  训练用耗材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驳口水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PPG</w:t>
            </w:r>
          </w:p>
        </w:tc>
        <w:tc>
          <w:tcPr>
            <w:tcW w:w="1785" w:type="dxa"/>
            <w:vAlign w:val="bottom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P850-1401</w:t>
            </w:r>
          </w:p>
        </w:tc>
        <w:tc>
          <w:tcPr>
            <w:tcW w:w="30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P850-1401/1L/桶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桶</w:t>
            </w:r>
          </w:p>
        </w:tc>
        <w:tc>
          <w:tcPr>
            <w:tcW w:w="3081" w:type="dxa"/>
            <w:vAlign w:val="top"/>
          </w:tcPr>
          <w:p>
            <w:pPr>
              <w:ind w:firstLine="1050" w:firstLineChars="500"/>
              <w:jc w:val="both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训练用耗材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翼子板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上汽通用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荣威RX3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左前翼子板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3081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FF0000"/>
                <w:kern w:val="2"/>
                <w:sz w:val="21"/>
                <w:szCs w:val="21"/>
                <w:lang w:val="en-US" w:eastAsia="zh-CN" w:bidi="ar-SA"/>
              </w:rPr>
              <w:t>附样品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5" w:orient="landscape"/>
      <w:pgMar w:top="850" w:right="567" w:bottom="567" w:left="56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val="en-US" w:eastAsia="zh-CN"/>
      </w:rPr>
      <w:t>附件1：2024年职业院校技能大赛车身修复赛项训练耗材增补采购项目参数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5fcde5b8-3441-4e6b-b915-b1641f8d2d12"/>
  </w:docVars>
  <w:rsids>
    <w:rsidRoot w:val="00172A27"/>
    <w:rsid w:val="06760EA9"/>
    <w:rsid w:val="08355230"/>
    <w:rsid w:val="096C6355"/>
    <w:rsid w:val="0AAB1ADC"/>
    <w:rsid w:val="0CB67A61"/>
    <w:rsid w:val="0F3105A8"/>
    <w:rsid w:val="0F3F14D8"/>
    <w:rsid w:val="10A144CD"/>
    <w:rsid w:val="11BB2075"/>
    <w:rsid w:val="11E14814"/>
    <w:rsid w:val="11EB7A3E"/>
    <w:rsid w:val="123D426E"/>
    <w:rsid w:val="1A330601"/>
    <w:rsid w:val="1B2F580A"/>
    <w:rsid w:val="1E963379"/>
    <w:rsid w:val="1ECE613A"/>
    <w:rsid w:val="21227EBA"/>
    <w:rsid w:val="22D90A08"/>
    <w:rsid w:val="23BA1784"/>
    <w:rsid w:val="25C55C06"/>
    <w:rsid w:val="2B247ED5"/>
    <w:rsid w:val="375A306E"/>
    <w:rsid w:val="38D53F45"/>
    <w:rsid w:val="3B9E50AD"/>
    <w:rsid w:val="3F481212"/>
    <w:rsid w:val="4163765A"/>
    <w:rsid w:val="441C2BFE"/>
    <w:rsid w:val="47B41AC1"/>
    <w:rsid w:val="49026E7A"/>
    <w:rsid w:val="498A7FB7"/>
    <w:rsid w:val="4A9471EB"/>
    <w:rsid w:val="4CB9579C"/>
    <w:rsid w:val="4E605BAA"/>
    <w:rsid w:val="4F785B69"/>
    <w:rsid w:val="50357AAE"/>
    <w:rsid w:val="543B2328"/>
    <w:rsid w:val="55E3633F"/>
    <w:rsid w:val="56D903C8"/>
    <w:rsid w:val="5C824695"/>
    <w:rsid w:val="5F3C6B58"/>
    <w:rsid w:val="609F335F"/>
    <w:rsid w:val="60F83596"/>
    <w:rsid w:val="61CA385A"/>
    <w:rsid w:val="6D3958C8"/>
    <w:rsid w:val="6D7C0537"/>
    <w:rsid w:val="6EED4B45"/>
    <w:rsid w:val="70F67416"/>
    <w:rsid w:val="7203363D"/>
    <w:rsid w:val="7343318E"/>
    <w:rsid w:val="734803D3"/>
    <w:rsid w:val="75867EB7"/>
    <w:rsid w:val="772A798F"/>
    <w:rsid w:val="7C1F7F37"/>
    <w:rsid w:val="7E85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51"/>
    <w:basedOn w:val="6"/>
    <w:qFormat/>
    <w:uiPriority w:val="0"/>
    <w:rPr>
      <w:rFonts w:ascii="华文细黑" w:hAnsi="华文细黑" w:eastAsia="华文细黑" w:cs="华文细黑"/>
      <w:color w:val="000000"/>
      <w:sz w:val="20"/>
      <w:szCs w:val="20"/>
      <w:u w:val="none"/>
    </w:rPr>
  </w:style>
  <w:style w:type="character" w:customStyle="1" w:styleId="8">
    <w:name w:val="font11"/>
    <w:basedOn w:val="6"/>
    <w:qFormat/>
    <w:uiPriority w:val="0"/>
    <w:rPr>
      <w:rFonts w:hint="default" w:ascii="Verdana" w:hAnsi="Verdana" w:cs="Verdana"/>
      <w:color w:val="000000"/>
      <w:sz w:val="20"/>
      <w:szCs w:val="20"/>
      <w:u w:val="none"/>
    </w:rPr>
  </w:style>
  <w:style w:type="character" w:customStyle="1" w:styleId="9">
    <w:name w:val="font61"/>
    <w:basedOn w:val="6"/>
    <w:qFormat/>
    <w:uiPriority w:val="0"/>
    <w:rPr>
      <w:rFonts w:hint="eastAsia" w:ascii="等线" w:hAnsi="等线" w:eastAsia="等线" w:cs="等线"/>
      <w:color w:val="000000"/>
      <w:sz w:val="20"/>
      <w:szCs w:val="20"/>
      <w:u w:val="none"/>
    </w:rPr>
  </w:style>
  <w:style w:type="character" w:customStyle="1" w:styleId="10">
    <w:name w:val="font71"/>
    <w:basedOn w:val="6"/>
    <w:qFormat/>
    <w:uiPriority w:val="0"/>
    <w:rPr>
      <w:rFonts w:hint="eastAsia" w:ascii="华文细黑" w:hAnsi="华文细黑" w:eastAsia="华文细黑" w:cs="华文细黑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248</Characters>
  <Lines>0</Lines>
  <Paragraphs>0</Paragraphs>
  <TotalTime>0</TotalTime>
  <ScaleCrop>false</ScaleCrop>
  <LinksUpToDate>false</LinksUpToDate>
  <CharactersWithSpaces>256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2021-10-28T13:43:00Z</dcterms:created>
  <dc:creator>Administrator</dc:creator>
  <cp:lastModifiedBy>hp</cp:lastModifiedBy>
  <dcterms:modified xsi:type="dcterms:W3CDTF">2024-10-15T07:27:06Z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75BEB46A887743B9A905655C71084015_13</vt:lpwstr>
  </property>
</Properties>
</file>