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outlineLvl w:val="9"/>
        <w:rPr>
          <w:rFonts w:hint="eastAsia" w:ascii="Times New Roman" w:hAnsi="Times New Roman" w:eastAsia="宋体" w:cs="Times New Roman"/>
          <w:sz w:val="28"/>
          <w:szCs w:val="28"/>
        </w:rPr>
      </w:pPr>
      <w:r>
        <w:rPr>
          <w:rFonts w:hint="eastAsia"/>
          <w:sz w:val="28"/>
          <w:szCs w:val="28"/>
        </w:rPr>
        <w:t>项目名称：</w:t>
      </w:r>
      <w:r>
        <w:rPr>
          <w:rFonts w:hint="eastAsia" w:ascii="Times New Roman" w:hAnsi="Times New Roman" w:eastAsia="宋体" w:cs="Times New Roman"/>
          <w:sz w:val="28"/>
          <w:szCs w:val="28"/>
        </w:rPr>
        <w:t>兰州职业技术学</w:t>
      </w:r>
      <w:r>
        <w:rPr>
          <w:rFonts w:hint="eastAsia" w:ascii="Times New Roman" w:hAnsi="Times New Roman" w:eastAsia="宋体" w:cs="Times New Roman"/>
          <w:sz w:val="28"/>
          <w:szCs w:val="28"/>
          <w:lang w:val="en-US" w:eastAsia="zh-CN"/>
        </w:rPr>
        <w:t>2022三校区自助打印机服务</w:t>
      </w:r>
      <w:r>
        <w:rPr>
          <w:rFonts w:hint="eastAsia" w:ascii="Times New Roman" w:hAnsi="Times New Roman" w:eastAsia="宋体" w:cs="Times New Roman"/>
          <w:sz w:val="28"/>
          <w:szCs w:val="28"/>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w:t>
      </w:r>
      <w:r>
        <w:rPr>
          <w:rFonts w:hint="eastAsia"/>
          <w:sz w:val="28"/>
          <w:szCs w:val="28"/>
          <w:lang w:val="en-US" w:eastAsia="zh-CN"/>
        </w:rPr>
        <w:t>2006</w:t>
      </w:r>
    </w:p>
    <w:p>
      <w:pPr>
        <w:ind w:firstLine="560" w:firstLineChars="200"/>
        <w:jc w:val="left"/>
        <w:rPr>
          <w:sz w:val="28"/>
          <w:szCs w:val="28"/>
        </w:rPr>
      </w:pPr>
      <w:r>
        <w:rPr>
          <w:rFonts w:hint="eastAsia"/>
          <w:sz w:val="28"/>
          <w:szCs w:val="28"/>
        </w:rPr>
        <w:t>采购单位：兰州职业技术学院</w:t>
      </w:r>
    </w:p>
    <w:p>
      <w:pPr>
        <w:ind w:firstLine="560" w:firstLineChars="200"/>
        <w:jc w:val="left"/>
        <w:rPr>
          <w:rFonts w:hint="default" w:eastAsia="宋体"/>
          <w:sz w:val="28"/>
          <w:szCs w:val="28"/>
          <w:lang w:val="en-US" w:eastAsia="zh-CN"/>
        </w:rPr>
      </w:pPr>
      <w:r>
        <w:rPr>
          <w:rFonts w:hint="eastAsia"/>
          <w:sz w:val="28"/>
          <w:szCs w:val="28"/>
        </w:rPr>
        <w:t>采购时间：202</w:t>
      </w:r>
      <w:r>
        <w:rPr>
          <w:rFonts w:hint="eastAsia"/>
          <w:sz w:val="28"/>
          <w:szCs w:val="28"/>
          <w:lang w:val="en-US" w:eastAsia="zh-CN"/>
        </w:rPr>
        <w:t>2</w:t>
      </w:r>
      <w:r>
        <w:rPr>
          <w:rFonts w:hint="eastAsia"/>
          <w:sz w:val="28"/>
          <w:szCs w:val="28"/>
        </w:rPr>
        <w:t>年</w:t>
      </w:r>
      <w:r>
        <w:rPr>
          <w:rFonts w:hint="eastAsia"/>
          <w:sz w:val="28"/>
          <w:szCs w:val="28"/>
          <w:lang w:val="en-US" w:eastAsia="zh-CN"/>
        </w:rPr>
        <w:t>5</w:t>
      </w:r>
      <w:r>
        <w:rPr>
          <w:rFonts w:hint="eastAsia"/>
          <w:sz w:val="28"/>
          <w:szCs w:val="28"/>
        </w:rPr>
        <w:t>月</w:t>
      </w:r>
      <w:r>
        <w:rPr>
          <w:rFonts w:hint="eastAsia"/>
          <w:sz w:val="28"/>
          <w:szCs w:val="28"/>
          <w:lang w:val="en-US" w:eastAsia="zh-CN"/>
        </w:rPr>
        <w:t>9日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2</w:t>
      </w:r>
      <w:bookmarkStart w:id="14" w:name="_GoBack"/>
      <w:bookmarkEnd w:id="14"/>
      <w:r>
        <w:rPr>
          <w:rFonts w:hint="eastAsia" w:ascii="宋体" w:hAnsi="宋体"/>
          <w:sz w:val="28"/>
          <w:szCs w:val="28"/>
        </w:rPr>
        <w:t xml:space="preserve">年 </w:t>
      </w:r>
      <w:r>
        <w:rPr>
          <w:rFonts w:hint="eastAsia" w:ascii="宋体" w:hAnsi="宋体"/>
          <w:sz w:val="28"/>
          <w:szCs w:val="28"/>
          <w:lang w:val="en-US" w:eastAsia="zh-CN"/>
        </w:rPr>
        <w:t>5</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w:t>
      </w:r>
      <w:r>
        <w:rPr>
          <w:rFonts w:hint="eastAsia"/>
          <w:sz w:val="24"/>
        </w:rPr>
        <w:t>兰州职业技术学院</w:t>
      </w:r>
      <w:r>
        <w:rPr>
          <w:rFonts w:hint="eastAsia"/>
          <w:sz w:val="24"/>
          <w:lang w:val="en-US" w:eastAsia="zh-CN"/>
        </w:rPr>
        <w:t>三校区自助打印机服务</w:t>
      </w:r>
      <w:r>
        <w:rPr>
          <w:rFonts w:hint="eastAsia"/>
          <w:sz w:val="24"/>
        </w:rPr>
        <w:t>项目</w:t>
      </w:r>
      <w:r>
        <w:rPr>
          <w:rFonts w:hint="eastAsia" w:ascii="宋体" w:hAnsi="宋体"/>
          <w:sz w:val="24"/>
          <w:lang w:val="en-US" w:eastAsia="zh-CN"/>
        </w:rPr>
        <w:t>建设</w:t>
      </w:r>
      <w:r>
        <w:rPr>
          <w:rFonts w:hint="eastAsia" w:ascii="宋体" w:hAnsi="宋体"/>
          <w:sz w:val="24"/>
        </w:rPr>
        <w:t>需要，现拟对</w:t>
      </w:r>
      <w:r>
        <w:rPr>
          <w:rFonts w:hint="eastAsia"/>
          <w:sz w:val="24"/>
        </w:rPr>
        <w:t>兰州职业技术学院</w:t>
      </w:r>
      <w:r>
        <w:rPr>
          <w:rFonts w:hint="eastAsia"/>
          <w:sz w:val="24"/>
          <w:lang w:val="en-US" w:eastAsia="zh-CN"/>
        </w:rPr>
        <w:t>2022年自助打印机服务</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2006</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2022年自助打印机服务</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rFonts w:hint="eastAsia" w:ascii="宋体" w:hAnsi="宋体"/>
          <w:sz w:val="24"/>
        </w:rPr>
      </w:pPr>
      <w:r>
        <w:rPr>
          <w:rFonts w:hint="eastAsia" w:ascii="宋体" w:hAnsi="宋体"/>
          <w:sz w:val="24"/>
        </w:rPr>
        <w:t xml:space="preserve">  </w:t>
      </w:r>
      <w:r>
        <w:rPr>
          <w:rFonts w:hint="eastAsia"/>
          <w:sz w:val="24"/>
        </w:rPr>
        <w:t>兰州职业技术学院</w:t>
      </w:r>
      <w:r>
        <w:rPr>
          <w:rFonts w:hint="eastAsia"/>
          <w:sz w:val="24"/>
          <w:lang w:val="en-US" w:eastAsia="zh-CN"/>
        </w:rPr>
        <w:t>2022年自助打印机服务</w:t>
      </w:r>
      <w:r>
        <w:rPr>
          <w:rFonts w:hint="eastAsia"/>
          <w:sz w:val="24"/>
        </w:rPr>
        <w:t>项目</w:t>
      </w:r>
    </w:p>
    <w:p>
      <w:pPr>
        <w:spacing w:line="360" w:lineRule="auto"/>
        <w:ind w:firstLine="720" w:firstLineChars="300"/>
        <w:rPr>
          <w:sz w:val="24"/>
        </w:rPr>
      </w:pPr>
      <w:r>
        <w:rPr>
          <w:rFonts w:hint="eastAsia"/>
          <w:sz w:val="24"/>
        </w:rPr>
        <w:t>总预算金额：</w:t>
      </w:r>
      <w:r>
        <w:rPr>
          <w:rFonts w:hint="eastAsia"/>
          <w:sz w:val="24"/>
          <w:lang w:val="en-US" w:eastAsia="zh-CN"/>
        </w:rPr>
        <w:t>无</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w:t>
      </w:r>
      <w:r>
        <w:rPr>
          <w:rFonts w:hint="eastAsia" w:ascii="宋体" w:hAnsi="宋体" w:cs="宋体"/>
          <w:kern w:val="0"/>
          <w:sz w:val="24"/>
          <w:lang w:val="en-US" w:eastAsia="zh-CN"/>
        </w:rPr>
        <w:t>20</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2</w:t>
      </w:r>
      <w:r>
        <w:rPr>
          <w:rFonts w:hint="eastAsia" w:ascii="宋体" w:hAnsi="宋体"/>
          <w:sz w:val="24"/>
        </w:rPr>
        <w:t>年</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19</w:t>
      </w:r>
      <w:r>
        <w:rPr>
          <w:rFonts w:hint="eastAsia" w:ascii="宋体" w:hAnsi="宋体"/>
          <w:sz w:val="24"/>
        </w:rPr>
        <w:t>日上午</w:t>
      </w:r>
      <w:r>
        <w:rPr>
          <w:rFonts w:hint="eastAsia" w:ascii="宋体" w:hAnsi="宋体"/>
          <w:sz w:val="24"/>
          <w:lang w:val="en-US" w:eastAsia="zh-CN"/>
        </w:rPr>
        <w:t>11</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p>
    <w:p>
      <w:pPr>
        <w:spacing w:line="360" w:lineRule="auto"/>
        <w:ind w:firstLine="480" w:firstLineChars="200"/>
        <w:rPr>
          <w:rFonts w:hint="eastAsia" w:ascii="宋体" w:hAnsi="宋体" w:eastAsia="宋体" w:cs="Times New Roman"/>
          <w:sz w:val="24"/>
        </w:rPr>
      </w:pPr>
      <w:r>
        <w:rPr>
          <w:rFonts w:hint="eastAsia" w:ascii="宋体" w:hAnsi="宋体"/>
          <w:sz w:val="24"/>
        </w:rPr>
        <w:t>响应文件递交地点：</w:t>
      </w:r>
      <w:r>
        <w:rPr>
          <w:rFonts w:hint="eastAsia" w:ascii="宋体" w:hAnsi="宋体" w:eastAsia="宋体" w:cs="Times New Roman"/>
          <w:sz w:val="24"/>
        </w:rPr>
        <w:t>甘肃省兰州市城关区天水北路828号良志.兰州之窗1号楼（A座）11层</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2</w:t>
      </w:r>
      <w:r>
        <w:rPr>
          <w:rFonts w:ascii="宋体" w:hAnsi="宋体"/>
          <w:sz w:val="24"/>
        </w:rPr>
        <w:t>年</w:t>
      </w:r>
      <w:r>
        <w:rPr>
          <w:rFonts w:hint="eastAsia" w:ascii="宋体" w:hAnsi="宋体"/>
          <w:sz w:val="24"/>
          <w:lang w:val="en-US" w:eastAsia="zh-CN"/>
        </w:rPr>
        <w:t>5</w:t>
      </w:r>
      <w:r>
        <w:rPr>
          <w:rFonts w:ascii="宋体" w:hAnsi="宋体"/>
          <w:sz w:val="24"/>
        </w:rPr>
        <w:t>月</w:t>
      </w:r>
      <w:r>
        <w:rPr>
          <w:rFonts w:hint="eastAsia" w:ascii="宋体" w:hAnsi="宋体"/>
          <w:sz w:val="24"/>
          <w:lang w:val="en-US" w:eastAsia="zh-CN"/>
        </w:rPr>
        <w:t>9</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164"/>
        <w:gridCol w:w="4321"/>
        <w:gridCol w:w="821"/>
        <w:gridCol w:w="811"/>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06" w:type="dxa"/>
            <w:vAlign w:val="center"/>
          </w:tcPr>
          <w:p>
            <w:pPr>
              <w:pStyle w:val="9"/>
              <w:spacing w:after="0" w:line="320" w:lineRule="exact"/>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序号</w:t>
            </w:r>
          </w:p>
        </w:tc>
        <w:tc>
          <w:tcPr>
            <w:tcW w:w="1164" w:type="dxa"/>
            <w:vAlign w:val="center"/>
          </w:tcPr>
          <w:p>
            <w:pPr>
              <w:pStyle w:val="9"/>
              <w:spacing w:after="0" w:line="320" w:lineRule="exact"/>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名称</w:t>
            </w:r>
          </w:p>
        </w:tc>
        <w:tc>
          <w:tcPr>
            <w:tcW w:w="4321" w:type="dxa"/>
            <w:vAlign w:val="center"/>
          </w:tcPr>
          <w:p>
            <w:pPr>
              <w:pStyle w:val="9"/>
              <w:spacing w:after="0" w:line="320" w:lineRule="exact"/>
              <w:jc w:val="center"/>
              <w:rPr>
                <w:rFonts w:hint="default"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参数要求</w:t>
            </w:r>
          </w:p>
        </w:tc>
        <w:tc>
          <w:tcPr>
            <w:tcW w:w="821" w:type="dxa"/>
            <w:vAlign w:val="center"/>
          </w:tcPr>
          <w:p>
            <w:pPr>
              <w:pStyle w:val="9"/>
              <w:spacing w:after="0" w:line="320" w:lineRule="exact"/>
              <w:jc w:val="center"/>
              <w:rPr>
                <w:rFonts w:hint="default"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单位</w:t>
            </w:r>
          </w:p>
        </w:tc>
        <w:tc>
          <w:tcPr>
            <w:tcW w:w="811" w:type="dxa"/>
            <w:vAlign w:val="center"/>
          </w:tcPr>
          <w:p>
            <w:pPr>
              <w:pStyle w:val="9"/>
              <w:spacing w:after="0" w:line="320" w:lineRule="exact"/>
              <w:jc w:val="center"/>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数量</w:t>
            </w:r>
          </w:p>
        </w:tc>
        <w:tc>
          <w:tcPr>
            <w:tcW w:w="1170" w:type="dxa"/>
            <w:vAlign w:val="center"/>
          </w:tcPr>
          <w:p>
            <w:pPr>
              <w:pStyle w:val="9"/>
              <w:spacing w:after="0" w:line="320" w:lineRule="exact"/>
              <w:jc w:val="center"/>
              <w:rPr>
                <w:rFonts w:hint="eastAsia" w:ascii="仿宋" w:hAnsi="仿宋" w:eastAsia="仿宋" w:cs="仿宋"/>
                <w:b/>
                <w:bCs/>
                <w:color w:val="auto"/>
                <w:highlight w:val="none"/>
              </w:rPr>
            </w:pPr>
            <w:r>
              <w:rPr>
                <w:rFonts w:hint="eastAsia" w:ascii="仿宋" w:hAnsi="仿宋" w:eastAsia="仿宋" w:cs="仿宋"/>
                <w:b/>
                <w:bCs/>
                <w:color w:val="auto"/>
                <w:highlight w:val="none"/>
                <w:lang w:val="en-US" w:eastAsia="zh-CN"/>
              </w:rPr>
              <w:t>复印</w:t>
            </w:r>
            <w:r>
              <w:rPr>
                <w:rFonts w:hint="eastAsia" w:ascii="仿宋" w:hAnsi="仿宋" w:eastAsia="仿宋" w:cs="仿宋"/>
                <w:b/>
                <w:bCs/>
                <w:color w:val="auto"/>
                <w:highlight w:val="none"/>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exact"/>
          <w:jc w:val="center"/>
        </w:trPr>
        <w:tc>
          <w:tcPr>
            <w:tcW w:w="806"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 w:hAnsi="仿宋" w:eastAsia="仿宋" w:cs="仿宋"/>
                <w:color w:val="auto"/>
                <w:highlight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1164" w:type="dxa"/>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lang w:eastAsia="zh-CN"/>
              </w:rPr>
            </w:pPr>
            <w:r>
              <w:rPr>
                <w:rFonts w:hint="eastAsia" w:ascii="仿宋" w:hAnsi="仿宋" w:eastAsia="仿宋" w:cs="仿宋"/>
                <w:color w:val="000000"/>
                <w:highlight w:val="none"/>
                <w:lang w:val="en-US" w:eastAsia="zh-CN"/>
              </w:rPr>
              <w:t>复印机</w:t>
            </w:r>
          </w:p>
        </w:tc>
        <w:tc>
          <w:tcPr>
            <w:tcW w:w="4321" w:type="dxa"/>
            <w:vAlign w:val="center"/>
          </w:tcPr>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打印、复印速度：黑白28ppm</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打印分辨率：1800dpi（等效）*600dpi</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扫描速度：45页/分钟</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标配输稿器、双面器</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内存：2G（标配）/4G（最大）</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硬盘：250G（选配）</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纸张适应：60-220g</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智能终端操控：采用7英寸电容式多点触控操作面板，标配NFC功能</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移动打印：标配NFC功能，支持iOS和Android系统移动打印</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标配享印畅链文印管理软件和刷卡器，配合服务器可实现统计、认证、漫游、日志、运维、权限管理</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厂家三年保修</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最大纸张尺寸：320mm*450mm</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长纸打印：297mm*1200mm长纸打印</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打印语言：PCL6, PS3仿真, XPS</w:t>
            </w:r>
          </w:p>
          <w:p>
            <w:pPr>
              <w:keepNext w:val="0"/>
              <w:keepLines w:val="0"/>
              <w:pageBreakBefore w:val="0"/>
              <w:kinsoku/>
              <w:wordWrap/>
              <w:overflowPunct/>
              <w:topLinePunct w:val="0"/>
              <w:autoSpaceDE/>
              <w:autoSpaceDN/>
              <w:bidi w:val="0"/>
              <w:adjustRightInd/>
              <w:snapToGrid/>
              <w:spacing w:after="0" w:line="24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 纸张容量：标准1100张，最大3600张</w:t>
            </w:r>
          </w:p>
        </w:tc>
        <w:tc>
          <w:tcPr>
            <w:tcW w:w="821" w:type="dxa"/>
            <w:vAlign w:val="center"/>
          </w:tcPr>
          <w:p>
            <w:pPr>
              <w:keepNext w:val="0"/>
              <w:keepLines w:val="0"/>
              <w:widowControl/>
              <w:suppressLineNumbers w:val="0"/>
              <w:jc w:val="center"/>
              <w:textAlignment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台</w:t>
            </w:r>
          </w:p>
        </w:tc>
        <w:tc>
          <w:tcPr>
            <w:tcW w:w="811" w:type="dxa"/>
            <w:vAlign w:val="center"/>
          </w:tcPr>
          <w:p>
            <w:pPr>
              <w:keepNext w:val="0"/>
              <w:keepLines w:val="0"/>
              <w:widowControl/>
              <w:suppressLineNumbers w:val="0"/>
              <w:jc w:val="center"/>
              <w:textAlignment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10</w:t>
            </w:r>
          </w:p>
        </w:tc>
        <w:tc>
          <w:tcPr>
            <w:tcW w:w="1170" w:type="dxa"/>
            <w:vAlign w:val="center"/>
          </w:tcPr>
          <w:p>
            <w:pPr>
              <w:keepNext w:val="0"/>
              <w:keepLines w:val="0"/>
              <w:widowControl/>
              <w:suppressLineNumbers w:val="0"/>
              <w:jc w:val="center"/>
              <w:textAlignment w:val="center"/>
              <w:rPr>
                <w:rFonts w:hint="default" w:ascii="仿宋" w:hAnsi="仿宋" w:eastAsia="仿宋" w:cs="仿宋"/>
                <w:color w:val="000000"/>
                <w:highlight w:val="none"/>
                <w:lang w:val="en-US" w:eastAsia="zh-CN"/>
              </w:rPr>
            </w:pPr>
            <w:r>
              <w:rPr>
                <w:rFonts w:hint="eastAsia" w:ascii="仿宋" w:hAnsi="仿宋" w:eastAsia="仿宋" w:cs="仿宋"/>
                <w:color w:val="000000"/>
                <w:highlight w:val="none"/>
                <w:lang w:val="en-US" w:eastAsia="zh-CN"/>
              </w:rPr>
              <w:t xml:space="preserve">单面复印1元/张（A4）    </w:t>
            </w:r>
          </w:p>
        </w:tc>
      </w:tr>
    </w:tbl>
    <w:p>
      <w:pPr>
        <w:numPr>
          <w:numId w:val="0"/>
        </w:numPr>
        <w:spacing w:line="360" w:lineRule="auto"/>
        <w:ind w:leftChars="0"/>
        <w:rPr>
          <w:rFonts w:ascii="宋体" w:hAnsi="宋体"/>
          <w:b/>
          <w:sz w:val="24"/>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w:t>
      </w:r>
      <w:r>
        <w:rPr>
          <w:rFonts w:hint="eastAsia" w:ascii="宋体" w:hAnsi="宋体"/>
          <w:b/>
          <w:sz w:val="24"/>
          <w:lang w:eastAsia="zh-CN"/>
        </w:rPr>
        <w:t>、</w:t>
      </w:r>
      <w:r>
        <w:rPr>
          <w:rFonts w:hint="eastAsia" w:ascii="宋体" w:hAnsi="宋体"/>
          <w:b/>
          <w:sz w:val="24"/>
          <w:lang w:val="en-US" w:eastAsia="zh-CN"/>
        </w:rPr>
        <w:t>维保等</w:t>
      </w:r>
      <w:r>
        <w:rPr>
          <w:rFonts w:hint="eastAsia" w:ascii="宋体" w:hAnsi="宋体"/>
          <w:b/>
          <w:sz w:val="24"/>
        </w:rPr>
        <w:t>要求：</w:t>
      </w:r>
    </w:p>
    <w:p>
      <w:pPr>
        <w:spacing w:line="400" w:lineRule="exact"/>
        <w:ind w:firstLine="480" w:firstLineChars="200"/>
        <w:rPr>
          <w:rFonts w:hint="eastAsia" w:ascii="Times New Roman" w:hAnsi="Times New Roman" w:eastAsia="宋体" w:cs="Times New Roman"/>
          <w:color w:val="000000"/>
          <w:sz w:val="24"/>
          <w:lang w:val="en-US" w:eastAsia="zh-CN"/>
        </w:rPr>
      </w:pPr>
      <w:bookmarkStart w:id="2" w:name="_Toc416681035"/>
      <w:bookmarkEnd w:id="2"/>
      <w:r>
        <w:rPr>
          <w:rFonts w:hint="eastAsia" w:ascii="Times New Roman" w:hAnsi="Times New Roman" w:eastAsia="宋体" w:cs="Times New Roman"/>
          <w:color w:val="000000"/>
          <w:sz w:val="24"/>
          <w:lang w:val="en-US" w:eastAsia="zh-CN"/>
        </w:rPr>
        <w:t xml:space="preserve">投标供应商须提供的整体运营方案，包括人员配置方案、经营管理方案、维护保养方案、故障响应及安全应急处理方案、投诉方案、备品备件方案、疫情常态化防控方案以及面向贫困生优惠政策等，未提供视为无效相应。                  </w:t>
      </w:r>
    </w:p>
    <w:p>
      <w:pPr>
        <w:numPr>
          <w:numId w:val="0"/>
        </w:numPr>
        <w:shd w:val="clear"/>
        <w:spacing w:line="360" w:lineRule="auto"/>
        <w:ind w:leftChars="114" w:firstLine="210" w:firstLineChars="100"/>
        <w:contextualSpacing/>
        <w:rPr>
          <w:rFonts w:ascii="宋体" w:hAnsi="宋体"/>
          <w:b/>
          <w:color w:val="auto"/>
          <w:sz w:val="24"/>
          <w:shd w:val="pct10" w:color="auto" w:fill="FFFFFF"/>
        </w:rPr>
      </w:pPr>
      <w:r>
        <w:rPr>
          <w:rFonts w:hint="eastAsia"/>
          <w:color w:val="auto"/>
          <w:lang w:val="en-US" w:eastAsia="zh-CN"/>
        </w:rPr>
        <w:t xml:space="preserve"> </w:t>
      </w:r>
      <w:r>
        <w:rPr>
          <w:rFonts w:hint="eastAsia" w:ascii="宋体" w:hAnsi="宋体"/>
          <w:b/>
          <w:color w:val="auto"/>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hint="eastAsia"/>
          <w:color w:val="000000"/>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pStyle w:val="9"/>
        <w:ind w:firstLine="241" w:firstLineChars="100"/>
        <w:rPr>
          <w:rFonts w:hint="default" w:ascii="Times New Roman" w:hAnsi="Times New Roman" w:eastAsia="宋体" w:cs="Times New Roman"/>
          <w:b/>
          <w:bCs/>
          <w:color w:val="000000"/>
          <w:kern w:val="2"/>
          <w:sz w:val="24"/>
          <w:szCs w:val="24"/>
          <w:lang w:val="en-US" w:eastAsia="zh-CN" w:bidi="ar-SA"/>
        </w:rPr>
      </w:pPr>
      <w:r>
        <w:rPr>
          <w:rFonts w:hint="eastAsia" w:ascii="Times New Roman" w:hAnsi="Times New Roman" w:eastAsia="宋体" w:cs="Times New Roman"/>
          <w:b/>
          <w:bCs/>
          <w:color w:val="000000"/>
          <w:kern w:val="2"/>
          <w:sz w:val="24"/>
          <w:szCs w:val="24"/>
          <w:lang w:val="en-US" w:eastAsia="zh-CN" w:bidi="ar-SA"/>
        </w:rPr>
        <w:t>★5、根据兰州市机关事务管理局《关于兰州职业技术学院对外出租房屋事项的批复》文件要求，自助打印机场地租赁费720元/㎡·年，用电量按日平均功耗计算，电价0.66元/度，签订合同后，电费与场地租赁费一次性缴纳。</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9" w:name="_Toc294609003"/>
      <w:bookmarkStart w:id="10" w:name="_Toc265109445"/>
      <w:bookmarkStart w:id="11" w:name="_Toc236473298"/>
      <w:bookmarkStart w:id="12" w:name="_Toc327371177"/>
      <w:bookmarkStart w:id="13"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4"/>
        </w:numPr>
        <w:rPr>
          <w:rFonts w:ascii="宋体" w:hAnsi="宋体"/>
          <w:sz w:val="24"/>
          <w:szCs w:val="24"/>
        </w:rPr>
      </w:pPr>
      <w:r>
        <w:rPr>
          <w:rFonts w:hint="eastAsia" w:ascii="宋体" w:hAnsi="宋体"/>
          <w:sz w:val="24"/>
          <w:szCs w:val="24"/>
        </w:rPr>
        <w:t>所有价格均用人民币表示，单位为元。</w:t>
      </w:r>
    </w:p>
    <w:p>
      <w:pPr>
        <w:pStyle w:val="6"/>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5AC7C68"/>
    <w:rsid w:val="270E47DD"/>
    <w:rsid w:val="28852F5B"/>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0166E84"/>
    <w:rsid w:val="62472877"/>
    <w:rsid w:val="650B258F"/>
    <w:rsid w:val="65126951"/>
    <w:rsid w:val="65B03214"/>
    <w:rsid w:val="6959727F"/>
    <w:rsid w:val="6B501B9F"/>
    <w:rsid w:val="6FA636AF"/>
    <w:rsid w:val="73BC4A23"/>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6">
    <w:name w:val="Normal Indent"/>
    <w:basedOn w:val="1"/>
    <w:link w:val="38"/>
    <w:qFormat/>
    <w:uiPriority w:val="0"/>
    <w:pPr>
      <w:ind w:firstLine="420"/>
    </w:pPr>
    <w:rPr>
      <w:szCs w:val="20"/>
    </w:rPr>
  </w:style>
  <w:style w:type="paragraph" w:styleId="7">
    <w:name w:val="Document Map"/>
    <w:basedOn w:val="1"/>
    <w:link w:val="35"/>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next w:val="1"/>
    <w:qFormat/>
    <w:uiPriority w:val="0"/>
    <w:pPr>
      <w:spacing w:after="12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7"/>
    <w:qFormat/>
    <w:uiPriority w:val="0"/>
    <w:rPr>
      <w:rFonts w:ascii="宋体" w:hAnsi="Courier New" w:cs="Courier New"/>
      <w:szCs w:val="21"/>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8"/>
    <w:next w:val="8"/>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9"/>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7"/>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1"/>
    <w:qFormat/>
    <w:uiPriority w:val="0"/>
    <w:rPr>
      <w:rFonts w:ascii="宋体" w:hAnsi="Courier New" w:eastAsia="宋体" w:cs="Courier New"/>
      <w:kern w:val="2"/>
      <w:sz w:val="21"/>
      <w:szCs w:val="21"/>
      <w:lang w:val="en-US" w:eastAsia="zh-CN" w:bidi="ar-SA"/>
    </w:rPr>
  </w:style>
  <w:style w:type="character" w:customStyle="1" w:styleId="38">
    <w:name w:val="正文缩进 字符"/>
    <w:link w:val="6"/>
    <w:qFormat/>
    <w:uiPriority w:val="0"/>
    <w:rPr>
      <w:rFonts w:eastAsia="宋体"/>
      <w:kern w:val="2"/>
      <w:sz w:val="21"/>
      <w:lang w:val="en-US" w:eastAsia="zh-CN" w:bidi="ar-SA"/>
    </w:rPr>
  </w:style>
  <w:style w:type="character" w:customStyle="1" w:styleId="39">
    <w:name w:val="页眉 字符"/>
    <w:link w:val="14"/>
    <w:qFormat/>
    <w:uiPriority w:val="0"/>
    <w:rPr>
      <w:rFonts w:eastAsia="宋体"/>
      <w:kern w:val="2"/>
      <w:sz w:val="18"/>
      <w:szCs w:val="18"/>
      <w:lang w:val="en-US" w:eastAsia="zh-CN" w:bidi="ar-SA"/>
    </w:rPr>
  </w:style>
  <w:style w:type="character" w:customStyle="1" w:styleId="40">
    <w:name w:val="标题 3 字符"/>
    <w:basedOn w:val="21"/>
    <w:link w:val="5"/>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6330</Words>
  <Characters>6549</Characters>
  <Lines>74</Lines>
  <Paragraphs>21</Paragraphs>
  <TotalTime>2</TotalTime>
  <ScaleCrop>false</ScaleCrop>
  <LinksUpToDate>false</LinksUpToDate>
  <CharactersWithSpaces>7210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2022-05-09T07:16:27Z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68CB9265982C4D138ED36F2570B256BD</vt:lpwstr>
  </property>
</Properties>
</file>