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64A849">
      <w:pPr>
        <w:pStyle w:val="2"/>
        <w:widowControl/>
        <w:spacing w:beforeLines="0" w:afterLines="0"/>
        <w:jc w:val="center"/>
        <w:rPr>
          <w:rFonts w:hint="default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兰州职业技术学院廉洁文化共建采购项目</w:t>
      </w:r>
    </w:p>
    <w:p w14:paraId="01376211">
      <w:pPr>
        <w:pStyle w:val="2"/>
        <w:widowControl/>
        <w:spacing w:beforeLines="0" w:afterLines="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 xml:space="preserve">视频参数及要求： </w:t>
      </w:r>
    </w:p>
    <w:p w14:paraId="6C5000A3">
      <w:pPr>
        <w:pStyle w:val="2"/>
        <w:widowControl/>
        <w:spacing w:beforeLines="0" w:afterLines="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 xml:space="preserve">（1）单个视频时长 5 至 20 分钟； </w:t>
      </w:r>
    </w:p>
    <w:p w14:paraId="35A038BE">
      <w:pPr>
        <w:pStyle w:val="2"/>
        <w:widowControl/>
        <w:spacing w:beforeLines="0" w:afterLines="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 xml:space="preserve">（2）视频画面清楚，不抖动、不倾斜，音频要求发音清晰，内容与视频画面同步; </w:t>
      </w:r>
    </w:p>
    <w:p w14:paraId="368D1A67">
      <w:pPr>
        <w:pStyle w:val="2"/>
        <w:widowControl/>
        <w:spacing w:beforeLines="0" w:afterLines="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 xml:space="preserve">（3）格式Mp4 分辨率不低于1920x1080; </w:t>
      </w:r>
    </w:p>
    <w:p w14:paraId="23C3ECD0">
      <w:pPr>
        <w:pStyle w:val="2"/>
        <w:widowControl/>
        <w:spacing w:beforeLines="0" w:afterLines="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 xml:space="preserve">（4）音频要求发音清晰，内容与视频画面同步； </w:t>
      </w:r>
    </w:p>
    <w:p w14:paraId="0398224F">
      <w:pPr>
        <w:pStyle w:val="2"/>
        <w:widowControl/>
        <w:spacing w:beforeLines="0" w:afterLines="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 xml:space="preserve">（5）拍摄公司需全程跟拍，交通费、服装费、化妆费及外出人身保险费均由拍摄公司承担； </w:t>
      </w:r>
    </w:p>
    <w:p w14:paraId="3521089E">
      <w:pPr>
        <w:pStyle w:val="2"/>
        <w:widowControl/>
        <w:spacing w:beforeLines="0" w:afterLines="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 xml:space="preserve">（6）要求有航拍、提词器、至少是双机位拍摄； </w:t>
      </w:r>
    </w:p>
    <w:p w14:paraId="5AA76703">
      <w:pPr>
        <w:pStyle w:val="2"/>
        <w:widowControl/>
        <w:spacing w:beforeLines="0" w:afterLines="0"/>
        <w:rPr>
          <w:rFonts w:hint="default"/>
          <w:sz w:val="24"/>
          <w:szCs w:val="24"/>
        </w:rPr>
      </w:pPr>
      <w:r>
        <w:rPr>
          <w:rFonts w:hint="eastAsia"/>
          <w:sz w:val="24"/>
          <w:szCs w:val="24"/>
        </w:rPr>
        <w:t xml:space="preserve">（7）后期视频如需改动，拍摄公司须积极配合并如期完成，不能再另外收取费用。 </w:t>
      </w:r>
    </w:p>
    <w:p w14:paraId="1C42752B">
      <w:pPr>
        <w:spacing w:beforeLines="0" w:afterLines="0"/>
        <w:rPr>
          <w:rFonts w:hint="default"/>
          <w:sz w:val="21"/>
          <w:szCs w:val="24"/>
        </w:rPr>
      </w:pPr>
    </w:p>
    <w:p w14:paraId="1AA01EF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4F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uiPriority w:val="0"/>
    <w:pPr>
      <w:spacing w:before="100" w:beforeLines="0" w:beforeAutospacing="1" w:after="100" w:afterLines="0" w:afterAutospacing="1"/>
      <w:jc w:val="left"/>
    </w:pPr>
    <w:rPr>
      <w:rFonts w:hint="default"/>
      <w:kern w:val="0"/>
      <w:sz w:val="24"/>
      <w:szCs w:val="24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2025-07-09T08:52:39Z</dcterms:created>
  <dc:creator>lenovo</dc:creator>
  <cp:lastModifiedBy>李登昕</cp:lastModifiedBy>
  <dcterms:modified xsi:type="dcterms:W3CDTF">2025-07-09T08:52:42Z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eyJoZGlkIjoiY2M5YmRiMTA4NjM5OTgzYzQ4Zjg1MmUzYTMyNjMxNjYiLCJ1c2VySWQiOiIxNjk0MDI5NjA5In0=</vt:lpwstr>
  </property>
  <property fmtid="{D5CDD505-2E9C-101B-9397-08002B2CF9AE}" pid="4" name="ICV">
    <vt:lpwstr>7593A028954A486886A15D4F97DD2E71_12</vt:lpwstr>
  </property>
</Properties>
</file>