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数字传媒系</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07</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数字传媒系教学需求</w:t>
      </w:r>
      <w:r>
        <w:rPr>
          <w:rFonts w:hint="eastAsia" w:ascii="宋体" w:hAnsi="宋体"/>
          <w:sz w:val="24"/>
        </w:rPr>
        <w:t>，现拟对</w:t>
      </w:r>
      <w:r>
        <w:rPr>
          <w:rFonts w:hint="eastAsia" w:ascii="宋体" w:hAnsi="宋体"/>
          <w:sz w:val="24"/>
          <w:lang w:eastAsia="zh-CN"/>
        </w:rPr>
        <w:t>兰州职业技术学院数字传媒系</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1007</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兰州职业技术学院数字传媒系</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w:t>
      </w:r>
      <w:r>
        <w:rPr>
          <w:rFonts w:hint="eastAsia" w:ascii="宋体" w:hAnsi="宋体"/>
          <w:sz w:val="24"/>
          <w:lang w:eastAsia="zh-CN"/>
        </w:rPr>
        <w:t>数字传媒系</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32800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w:t>
      </w:r>
      <w:bookmarkStart w:id="14" w:name="_GoBack"/>
      <w:bookmarkEnd w:id="14"/>
      <w:r>
        <w:rPr>
          <w:rFonts w:hint="eastAsia" w:ascii="宋体" w:hAnsi="宋体"/>
          <w:sz w:val="24"/>
        </w:rPr>
        <w:t>，逾期不予受理。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lang w:val="en-US" w:eastAsia="zh-CN"/>
        </w:rPr>
        <w:t>18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104"/>
        <w:gridCol w:w="5643"/>
        <w:gridCol w:w="75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104" w:type="dxa"/>
            <w:vAlign w:val="center"/>
          </w:tcPr>
          <w:p>
            <w:pPr>
              <w:spacing w:line="360" w:lineRule="exact"/>
              <w:jc w:val="center"/>
              <w:rPr>
                <w:rFonts w:hint="eastAsia"/>
                <w:sz w:val="28"/>
                <w:szCs w:val="28"/>
              </w:rPr>
            </w:pPr>
            <w:r>
              <w:rPr>
                <w:rFonts w:hint="eastAsia"/>
                <w:sz w:val="28"/>
                <w:szCs w:val="28"/>
              </w:rPr>
              <w:t>耗材</w:t>
            </w:r>
          </w:p>
          <w:p>
            <w:pPr>
              <w:spacing w:line="360" w:lineRule="exact"/>
              <w:jc w:val="center"/>
              <w:rPr>
                <w:sz w:val="28"/>
                <w:szCs w:val="28"/>
              </w:rPr>
            </w:pPr>
            <w:r>
              <w:rPr>
                <w:rFonts w:hint="eastAsia"/>
                <w:sz w:val="28"/>
                <w:szCs w:val="28"/>
              </w:rPr>
              <w:t>名称</w:t>
            </w:r>
          </w:p>
        </w:tc>
        <w:tc>
          <w:tcPr>
            <w:tcW w:w="5643" w:type="dxa"/>
            <w:vAlign w:val="center"/>
          </w:tcPr>
          <w:p>
            <w:pPr>
              <w:spacing w:line="360" w:lineRule="exact"/>
              <w:jc w:val="center"/>
              <w:rPr>
                <w:sz w:val="28"/>
                <w:szCs w:val="28"/>
              </w:rPr>
            </w:pPr>
            <w:r>
              <w:rPr>
                <w:rFonts w:hint="eastAsia"/>
                <w:sz w:val="28"/>
                <w:szCs w:val="28"/>
              </w:rPr>
              <w:t>技术参数及要求</w:t>
            </w:r>
          </w:p>
        </w:tc>
        <w:tc>
          <w:tcPr>
            <w:tcW w:w="750" w:type="dxa"/>
            <w:vAlign w:val="center"/>
          </w:tcPr>
          <w:p>
            <w:pPr>
              <w:spacing w:line="360" w:lineRule="exact"/>
              <w:jc w:val="center"/>
              <w:rPr>
                <w:sz w:val="28"/>
                <w:szCs w:val="28"/>
              </w:rPr>
            </w:pPr>
            <w:r>
              <w:rPr>
                <w:rFonts w:hint="eastAsia"/>
                <w:sz w:val="28"/>
                <w:szCs w:val="28"/>
              </w:rPr>
              <w:t>数量</w:t>
            </w:r>
          </w:p>
        </w:tc>
        <w:tc>
          <w:tcPr>
            <w:tcW w:w="1230" w:type="dxa"/>
            <w:vAlign w:val="center"/>
          </w:tcPr>
          <w:p>
            <w:pPr>
              <w:spacing w:line="360" w:lineRule="exact"/>
              <w:jc w:val="cente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1</w:t>
            </w:r>
          </w:p>
        </w:tc>
        <w:tc>
          <w:tcPr>
            <w:tcW w:w="1104" w:type="dxa"/>
            <w:vAlign w:val="center"/>
          </w:tcPr>
          <w:p>
            <w:pPr>
              <w:widowControl/>
              <w:jc w:val="left"/>
              <w:textAlignment w:val="center"/>
              <w:rPr>
                <w:rFonts w:hint="eastAsia" w:eastAsiaTheme="minorEastAsia"/>
                <w:szCs w:val="21"/>
                <w:lang w:val="en-US" w:eastAsia="zh-CN"/>
              </w:rPr>
            </w:pPr>
            <w:r>
              <w:rPr>
                <w:rFonts w:hint="eastAsia"/>
                <w:szCs w:val="21"/>
                <w:lang w:val="en-US" w:eastAsia="zh-CN"/>
              </w:rPr>
              <w:t>键盘</w:t>
            </w:r>
          </w:p>
        </w:tc>
        <w:tc>
          <w:tcPr>
            <w:tcW w:w="5643" w:type="dxa"/>
            <w:vAlign w:val="center"/>
          </w:tcPr>
          <w:p>
            <w:pPr>
              <w:widowControl/>
              <w:jc w:val="left"/>
              <w:textAlignment w:val="center"/>
              <w:rPr>
                <w:rFonts w:hint="eastAsia"/>
                <w:szCs w:val="21"/>
              </w:rPr>
            </w:pPr>
            <w:r>
              <w:rPr>
                <w:rFonts w:hint="eastAsia"/>
                <w:szCs w:val="21"/>
              </w:rPr>
              <w:t>产品尺寸（mm）153 x 443.5 x 34.3</w:t>
            </w:r>
          </w:p>
          <w:p>
            <w:pPr>
              <w:widowControl/>
              <w:jc w:val="left"/>
              <w:textAlignment w:val="center"/>
              <w:rPr>
                <w:rFonts w:hint="eastAsia"/>
                <w:szCs w:val="21"/>
              </w:rPr>
            </w:pPr>
            <w:r>
              <w:rPr>
                <w:rFonts w:hint="eastAsia"/>
                <w:szCs w:val="21"/>
              </w:rPr>
              <w:t>接口USB键盘标准89-108键</w:t>
            </w:r>
          </w:p>
          <w:p>
            <w:pPr>
              <w:widowControl/>
              <w:jc w:val="left"/>
              <w:textAlignment w:val="center"/>
              <w:rPr>
                <w:szCs w:val="21"/>
              </w:rPr>
            </w:pP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3</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w:t>
            </w:r>
          </w:p>
        </w:tc>
        <w:tc>
          <w:tcPr>
            <w:tcW w:w="1104" w:type="dxa"/>
            <w:vAlign w:val="center"/>
          </w:tcPr>
          <w:p>
            <w:pPr>
              <w:widowControl/>
              <w:jc w:val="left"/>
              <w:textAlignment w:val="center"/>
              <w:rPr>
                <w:rFonts w:hint="eastAsia" w:eastAsiaTheme="minorEastAsia"/>
                <w:szCs w:val="21"/>
                <w:lang w:eastAsia="zh-CN"/>
              </w:rPr>
            </w:pPr>
            <w:r>
              <w:rPr>
                <w:rFonts w:hint="eastAsia"/>
                <w:szCs w:val="21"/>
                <w:lang w:eastAsia="zh-CN"/>
              </w:rPr>
              <w:t>鼠标</w:t>
            </w:r>
          </w:p>
        </w:tc>
        <w:tc>
          <w:tcPr>
            <w:tcW w:w="5643" w:type="dxa"/>
            <w:vAlign w:val="center"/>
          </w:tcPr>
          <w:p>
            <w:pPr>
              <w:widowControl/>
              <w:jc w:val="left"/>
              <w:textAlignment w:val="center"/>
              <w:rPr>
                <w:rFonts w:hint="eastAsia"/>
                <w:szCs w:val="21"/>
              </w:rPr>
            </w:pPr>
            <w:r>
              <w:rPr>
                <w:rFonts w:hint="eastAsia"/>
                <w:szCs w:val="21"/>
              </w:rPr>
              <w:t>分辨率4000接口USB</w:t>
            </w:r>
            <w:r>
              <w:rPr>
                <w:rFonts w:hint="eastAsia"/>
                <w:szCs w:val="21"/>
                <w:lang w:val="en-US" w:eastAsia="zh-CN"/>
              </w:rPr>
              <w:t>；</w:t>
            </w:r>
            <w:r>
              <w:rPr>
                <w:rFonts w:hint="eastAsia"/>
                <w:szCs w:val="21"/>
              </w:rPr>
              <w:t>工作方式光电线长（m）2</w:t>
            </w:r>
            <w:r>
              <w:rPr>
                <w:rFonts w:hint="eastAsia"/>
                <w:szCs w:val="21"/>
                <w:lang w:val="en-US" w:eastAsia="zh-CN"/>
              </w:rPr>
              <w:t>；</w:t>
            </w:r>
            <w:r>
              <w:rPr>
                <w:rFonts w:hint="eastAsia"/>
                <w:szCs w:val="21"/>
              </w:rPr>
              <w:t>按键数8产品尺寸（mm）131</w:t>
            </w:r>
          </w:p>
          <w:p>
            <w:pPr>
              <w:widowControl/>
              <w:jc w:val="left"/>
              <w:textAlignment w:val="center"/>
              <w:rPr>
                <w:szCs w:val="21"/>
              </w:rPr>
            </w:pP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3</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3</w:t>
            </w:r>
          </w:p>
        </w:tc>
        <w:tc>
          <w:tcPr>
            <w:tcW w:w="1104" w:type="dxa"/>
            <w:vAlign w:val="center"/>
          </w:tcPr>
          <w:p>
            <w:pPr>
              <w:widowControl/>
              <w:jc w:val="left"/>
              <w:textAlignment w:val="center"/>
              <w:rPr>
                <w:rFonts w:hint="eastAsia" w:eastAsiaTheme="minorEastAsia"/>
                <w:szCs w:val="21"/>
                <w:lang w:eastAsia="zh-CN"/>
              </w:rPr>
            </w:pPr>
            <w:r>
              <w:rPr>
                <w:rFonts w:hint="eastAsia"/>
                <w:szCs w:val="21"/>
                <w:lang w:eastAsia="zh-CN"/>
              </w:rPr>
              <w:t>千兆路由器</w:t>
            </w:r>
          </w:p>
        </w:tc>
        <w:tc>
          <w:tcPr>
            <w:tcW w:w="5643" w:type="dxa"/>
            <w:vAlign w:val="center"/>
          </w:tcPr>
          <w:p>
            <w:pPr>
              <w:widowControl/>
              <w:jc w:val="left"/>
              <w:textAlignment w:val="center"/>
              <w:rPr>
                <w:rFonts w:eastAsia="宋体"/>
                <w:szCs w:val="21"/>
              </w:rPr>
            </w:pPr>
            <w:r>
              <w:rPr>
                <w:rFonts w:hint="default" w:eastAsia="宋体"/>
                <w:szCs w:val="21"/>
              </w:rPr>
              <w:t>防火墙：支持</w:t>
            </w:r>
            <w:r>
              <w:rPr>
                <w:rFonts w:hint="eastAsia" w:eastAsia="宋体"/>
                <w:szCs w:val="21"/>
                <w:lang w:val="en-US" w:eastAsia="zh-CN"/>
              </w:rPr>
              <w:t>；</w:t>
            </w:r>
            <w:r>
              <w:rPr>
                <w:rFonts w:hint="default" w:eastAsia="宋体"/>
                <w:szCs w:val="21"/>
              </w:rPr>
              <w:t>质保期：12个月</w:t>
            </w:r>
            <w:r>
              <w:rPr>
                <w:rFonts w:hint="eastAsia" w:eastAsia="宋体"/>
                <w:szCs w:val="21"/>
                <w:lang w:val="en-US" w:eastAsia="zh-CN"/>
              </w:rPr>
              <w:t>；</w:t>
            </w:r>
            <w:r>
              <w:rPr>
                <w:rFonts w:hint="default" w:eastAsia="宋体"/>
                <w:szCs w:val="21"/>
              </w:rPr>
              <w:t>LAN输出口：千兆网口</w:t>
            </w:r>
            <w:r>
              <w:rPr>
                <w:rFonts w:hint="eastAsia" w:eastAsia="宋体"/>
                <w:szCs w:val="21"/>
                <w:lang w:val="en-US" w:eastAsia="zh-CN"/>
              </w:rPr>
              <w:t>；</w:t>
            </w:r>
            <w:r>
              <w:rPr>
                <w:rFonts w:hint="default" w:eastAsia="宋体"/>
                <w:szCs w:val="21"/>
              </w:rPr>
              <w:t>天线：内置天线</w:t>
            </w:r>
            <w:r>
              <w:rPr>
                <w:rFonts w:hint="eastAsia" w:eastAsia="宋体"/>
                <w:szCs w:val="21"/>
                <w:lang w:val="en-US" w:eastAsia="zh-CN"/>
              </w:rPr>
              <w:t>；</w:t>
            </w:r>
            <w:r>
              <w:rPr>
                <w:rFonts w:hint="default" w:eastAsia="宋体"/>
                <w:szCs w:val="21"/>
              </w:rPr>
              <w:t>APP端控制：支持</w:t>
            </w:r>
            <w:r>
              <w:rPr>
                <w:rFonts w:hint="eastAsia" w:eastAsia="宋体"/>
                <w:szCs w:val="21"/>
                <w:lang w:val="en-US" w:eastAsia="zh-CN"/>
              </w:rPr>
              <w:t>；</w:t>
            </w:r>
            <w:r>
              <w:rPr>
                <w:rFonts w:hint="default" w:eastAsia="宋体"/>
                <w:szCs w:val="21"/>
              </w:rPr>
              <w:t>网口盲插：支持</w:t>
            </w:r>
            <w:r>
              <w:rPr>
                <w:rFonts w:hint="eastAsia" w:eastAsia="宋体"/>
                <w:szCs w:val="21"/>
                <w:lang w:val="en-US" w:eastAsia="zh-CN"/>
              </w:rPr>
              <w:t>；</w:t>
            </w:r>
            <w:r>
              <w:rPr>
                <w:rFonts w:hint="default" w:eastAsia="宋体"/>
                <w:szCs w:val="21"/>
              </w:rPr>
              <w:t>5G MIMO技术：2x2 MIMO</w:t>
            </w:r>
            <w:r>
              <w:rPr>
                <w:rFonts w:hint="eastAsia" w:eastAsia="宋体"/>
                <w:szCs w:val="21"/>
                <w:lang w:val="en-US" w:eastAsia="zh-CN"/>
              </w:rPr>
              <w:t>；</w:t>
            </w:r>
            <w:r>
              <w:rPr>
                <w:rFonts w:hint="default" w:eastAsia="宋体"/>
                <w:szCs w:val="21"/>
              </w:rPr>
              <w:t>支持IPv6：支持IPv6</w:t>
            </w:r>
            <w:r>
              <w:rPr>
                <w:rFonts w:hint="eastAsia" w:eastAsia="宋体"/>
                <w:szCs w:val="21"/>
                <w:lang w:val="en-US" w:eastAsia="zh-CN"/>
              </w:rPr>
              <w:t>；</w:t>
            </w:r>
            <w:r>
              <w:rPr>
                <w:rFonts w:hint="default" w:eastAsia="宋体"/>
                <w:szCs w:val="21"/>
              </w:rPr>
              <w:t>是否有USB接口：否</w:t>
            </w:r>
            <w:r>
              <w:rPr>
                <w:rFonts w:hint="eastAsia" w:eastAsia="宋体"/>
                <w:szCs w:val="21"/>
                <w:lang w:val="en-US" w:eastAsia="zh-CN"/>
              </w:rPr>
              <w:t>；</w:t>
            </w:r>
            <w:r>
              <w:rPr>
                <w:rFonts w:hint="default" w:eastAsia="宋体"/>
                <w:szCs w:val="21"/>
              </w:rPr>
              <w:t>无线速率：2200M</w:t>
            </w:r>
            <w:r>
              <w:rPr>
                <w:rFonts w:hint="eastAsia" w:eastAsia="宋体"/>
                <w:szCs w:val="21"/>
                <w:lang w:val="en-US" w:eastAsia="zh-CN"/>
              </w:rPr>
              <w:t>；</w:t>
            </w:r>
            <w:r>
              <w:rPr>
                <w:rFonts w:hint="default" w:eastAsia="宋体"/>
                <w:szCs w:val="21"/>
              </w:rPr>
              <w:t>处理器：海思（Hisilicon）</w:t>
            </w:r>
            <w:r>
              <w:rPr>
                <w:rFonts w:hint="eastAsia" w:eastAsia="宋体"/>
                <w:szCs w:val="21"/>
                <w:lang w:val="en-US" w:eastAsia="zh-CN"/>
              </w:rPr>
              <w:t>；</w:t>
            </w:r>
            <w:r>
              <w:rPr>
                <w:rFonts w:hint="default" w:eastAsia="宋体"/>
                <w:szCs w:val="21"/>
              </w:rPr>
              <w:t>内存容量：256MB</w:t>
            </w:r>
            <w:r>
              <w:rPr>
                <w:rFonts w:hint="eastAsia" w:eastAsia="宋体"/>
                <w:szCs w:val="21"/>
                <w:lang w:val="en-US" w:eastAsia="zh-CN"/>
              </w:rPr>
              <w:t>；</w:t>
            </w:r>
            <w:r>
              <w:rPr>
                <w:rFonts w:hint="default" w:eastAsia="宋体"/>
                <w:szCs w:val="21"/>
              </w:rPr>
              <w:t>无线协议：WiFi 5</w:t>
            </w:r>
            <w:r>
              <w:rPr>
                <w:rFonts w:hint="eastAsia" w:eastAsia="宋体"/>
                <w:szCs w:val="21"/>
                <w:lang w:val="en-US" w:eastAsia="zh-CN"/>
              </w:rPr>
              <w:t>；</w:t>
            </w:r>
            <w:r>
              <w:rPr>
                <w:rFonts w:hint="default" w:eastAsia="宋体"/>
                <w:szCs w:val="21"/>
              </w:rPr>
              <w:t>天线数量：其他</w:t>
            </w:r>
            <w:r>
              <w:rPr>
                <w:rFonts w:hint="eastAsia" w:eastAsia="宋体"/>
                <w:szCs w:val="21"/>
                <w:lang w:val="en-US" w:eastAsia="zh-CN"/>
              </w:rPr>
              <w:t>；</w:t>
            </w:r>
            <w:r>
              <w:rPr>
                <w:rFonts w:hint="default" w:eastAsia="宋体"/>
                <w:szCs w:val="21"/>
              </w:rPr>
              <w:t>WAN接入口：千兆网口</w:t>
            </w:r>
            <w:r>
              <w:rPr>
                <w:rFonts w:hint="eastAsia" w:eastAsia="宋体"/>
                <w:szCs w:val="21"/>
                <w:lang w:val="en-US" w:eastAsia="zh-CN"/>
              </w:rPr>
              <w:t>；</w:t>
            </w:r>
            <w:r>
              <w:rPr>
                <w:rFonts w:hint="default" w:eastAsia="宋体"/>
                <w:szCs w:val="21"/>
              </w:rPr>
              <w:t>2.4G MIMO技术：2x2 MIMO</w:t>
            </w:r>
          </w:p>
          <w:p>
            <w:pPr>
              <w:widowControl/>
              <w:jc w:val="left"/>
              <w:textAlignment w:val="center"/>
              <w:rPr>
                <w:rFonts w:eastAsia="宋体"/>
                <w:szCs w:val="21"/>
              </w:rPr>
            </w:pPr>
            <w:r>
              <w:rPr>
                <w:rFonts w:hint="default" w:eastAsia="宋体"/>
                <w:szCs w:val="21"/>
              </w:rPr>
              <w:t>处理器核数：四核</w:t>
            </w:r>
            <w:r>
              <w:rPr>
                <w:rFonts w:hint="eastAsia" w:eastAsia="宋体"/>
                <w:szCs w:val="21"/>
                <w:lang w:val="en-US" w:eastAsia="zh-CN"/>
              </w:rPr>
              <w:t>；</w:t>
            </w:r>
            <w:r>
              <w:rPr>
                <w:rFonts w:hint="default" w:eastAsia="宋体"/>
                <w:szCs w:val="21"/>
              </w:rPr>
              <w:t>LAN口数量：4</w:t>
            </w:r>
          </w:p>
          <w:p>
            <w:pPr>
              <w:widowControl/>
              <w:jc w:val="left"/>
              <w:textAlignment w:val="center"/>
              <w:rPr>
                <w:rFonts w:eastAsia="宋体"/>
                <w:szCs w:val="21"/>
              </w:rPr>
            </w:pP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1</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4</w:t>
            </w:r>
          </w:p>
        </w:tc>
        <w:tc>
          <w:tcPr>
            <w:tcW w:w="1104" w:type="dxa"/>
            <w:vAlign w:val="center"/>
          </w:tcPr>
          <w:p>
            <w:pPr>
              <w:widowControl/>
              <w:jc w:val="left"/>
              <w:textAlignment w:val="center"/>
              <w:rPr>
                <w:rFonts w:hint="eastAsia" w:eastAsiaTheme="minorEastAsia"/>
                <w:szCs w:val="21"/>
                <w:lang w:eastAsia="zh-CN"/>
              </w:rPr>
            </w:pPr>
            <w:r>
              <w:rPr>
                <w:rFonts w:hint="eastAsia"/>
                <w:szCs w:val="21"/>
                <w:lang w:eastAsia="zh-CN"/>
              </w:rPr>
              <w:t>桥接路由器</w:t>
            </w:r>
          </w:p>
        </w:tc>
        <w:tc>
          <w:tcPr>
            <w:tcW w:w="5643" w:type="dxa"/>
            <w:vAlign w:val="center"/>
          </w:tcPr>
          <w:p>
            <w:pPr>
              <w:widowControl/>
              <w:jc w:val="left"/>
              <w:textAlignment w:val="center"/>
              <w:rPr>
                <w:szCs w:val="21"/>
              </w:rPr>
            </w:pPr>
            <w:r>
              <w:rPr>
                <w:rFonts w:hint="default"/>
                <w:szCs w:val="21"/>
              </w:rPr>
              <w:t>主WIFI传输方式：分布式传输</w:t>
            </w:r>
            <w:r>
              <w:rPr>
                <w:rFonts w:hint="eastAsia"/>
                <w:szCs w:val="21"/>
                <w:lang w:val="en-US" w:eastAsia="zh-CN"/>
              </w:rPr>
              <w:t>；</w:t>
            </w:r>
            <w:r>
              <w:rPr>
                <w:rFonts w:hint="default"/>
                <w:szCs w:val="21"/>
              </w:rPr>
              <w:t>天线数量：其他</w:t>
            </w:r>
            <w:r>
              <w:rPr>
                <w:rFonts w:hint="eastAsia"/>
                <w:szCs w:val="21"/>
                <w:lang w:val="en-US" w:eastAsia="zh-CN"/>
              </w:rPr>
              <w:t>；</w:t>
            </w:r>
            <w:r>
              <w:rPr>
                <w:rFonts w:hint="default"/>
                <w:szCs w:val="21"/>
              </w:rPr>
              <w:t>是否支持Mesh：否</w:t>
            </w:r>
            <w:r>
              <w:rPr>
                <w:rFonts w:hint="eastAsia"/>
                <w:szCs w:val="21"/>
                <w:lang w:val="en-US" w:eastAsia="zh-CN"/>
              </w:rPr>
              <w:t>；</w:t>
            </w:r>
            <w:r>
              <w:rPr>
                <w:rFonts w:hint="default"/>
                <w:szCs w:val="21"/>
              </w:rPr>
              <w:t>质保期：12个月</w:t>
            </w:r>
            <w:r>
              <w:rPr>
                <w:rFonts w:hint="eastAsia"/>
                <w:szCs w:val="21"/>
                <w:lang w:val="en-US" w:eastAsia="zh-CN"/>
              </w:rPr>
              <w:t>；</w:t>
            </w:r>
            <w:r>
              <w:rPr>
                <w:rFonts w:hint="default"/>
                <w:szCs w:val="21"/>
              </w:rPr>
              <w:t>LAN输出口：千兆网口</w:t>
            </w:r>
            <w:r>
              <w:rPr>
                <w:rFonts w:hint="eastAsia"/>
                <w:szCs w:val="21"/>
                <w:lang w:val="en-US" w:eastAsia="zh-CN"/>
              </w:rPr>
              <w:t>；</w:t>
            </w:r>
            <w:r>
              <w:rPr>
                <w:rFonts w:hint="default"/>
                <w:szCs w:val="21"/>
              </w:rPr>
              <w:t>传输技术：电力传输，WIFI传输，其他</w:t>
            </w:r>
            <w:r>
              <w:rPr>
                <w:rFonts w:hint="eastAsia"/>
                <w:szCs w:val="21"/>
                <w:lang w:val="en-US" w:eastAsia="zh-CN"/>
              </w:rPr>
              <w:t>；</w:t>
            </w:r>
            <w:r>
              <w:rPr>
                <w:rFonts w:hint="default"/>
                <w:szCs w:val="21"/>
              </w:rPr>
              <w:t>天线：内置天线</w:t>
            </w:r>
          </w:p>
          <w:p>
            <w:pPr>
              <w:widowControl/>
              <w:jc w:val="left"/>
              <w:textAlignment w:val="center"/>
              <w:rPr>
                <w:szCs w:val="21"/>
              </w:rPr>
            </w:pPr>
            <w:r>
              <w:rPr>
                <w:rFonts w:hint="default"/>
                <w:szCs w:val="21"/>
              </w:rPr>
              <w:t>频段：双频</w:t>
            </w:r>
            <w:r>
              <w:rPr>
                <w:rFonts w:hint="eastAsia"/>
                <w:szCs w:val="21"/>
                <w:lang w:val="en-US" w:eastAsia="zh-CN"/>
              </w:rPr>
              <w:t>；</w:t>
            </w:r>
            <w:r>
              <w:rPr>
                <w:rFonts w:hint="default"/>
                <w:szCs w:val="21"/>
              </w:rPr>
              <w:t>内存容量：64MB</w:t>
            </w:r>
            <w:r>
              <w:rPr>
                <w:rFonts w:hint="eastAsia"/>
                <w:szCs w:val="21"/>
                <w:lang w:val="en-US" w:eastAsia="zh-CN"/>
              </w:rPr>
              <w:t>；</w:t>
            </w:r>
            <w:r>
              <w:rPr>
                <w:rFonts w:hint="default"/>
                <w:szCs w:val="21"/>
              </w:rPr>
              <w:t>处理器：海思（Hisilicon）</w:t>
            </w:r>
            <w:r>
              <w:rPr>
                <w:rFonts w:hint="eastAsia"/>
                <w:szCs w:val="21"/>
                <w:lang w:val="en-US" w:eastAsia="zh-CN"/>
              </w:rPr>
              <w:t>；</w:t>
            </w:r>
            <w:r>
              <w:rPr>
                <w:rFonts w:hint="default"/>
                <w:szCs w:val="21"/>
              </w:rPr>
              <w:t>处理器核数：双核</w:t>
            </w:r>
            <w:r>
              <w:rPr>
                <w:rFonts w:hint="eastAsia"/>
                <w:szCs w:val="21"/>
                <w:lang w:val="en-US" w:eastAsia="zh-CN"/>
              </w:rPr>
              <w:t>；</w:t>
            </w:r>
            <w:r>
              <w:rPr>
                <w:rFonts w:hint="default"/>
                <w:szCs w:val="21"/>
              </w:rPr>
              <w:t>数量：单只</w:t>
            </w:r>
            <w:r>
              <w:rPr>
                <w:rFonts w:hint="eastAsia"/>
                <w:szCs w:val="21"/>
                <w:lang w:val="en-US" w:eastAsia="zh-CN"/>
              </w:rPr>
              <w:t>；</w:t>
            </w:r>
            <w:r>
              <w:rPr>
                <w:rFonts w:hint="default"/>
                <w:szCs w:val="21"/>
              </w:rPr>
              <w:t>WAN接入口：千兆网口</w:t>
            </w:r>
            <w:r>
              <w:rPr>
                <w:rFonts w:hint="eastAsia"/>
                <w:szCs w:val="21"/>
                <w:lang w:val="en-US" w:eastAsia="zh-CN"/>
              </w:rPr>
              <w:t>；</w:t>
            </w:r>
            <w:r>
              <w:rPr>
                <w:rFonts w:hint="default"/>
                <w:szCs w:val="21"/>
              </w:rPr>
              <w:t>2.4G MIMO技术：2x2 MIMO</w:t>
            </w:r>
            <w:r>
              <w:rPr>
                <w:rFonts w:hint="eastAsia"/>
                <w:szCs w:val="21"/>
                <w:lang w:val="en-US" w:eastAsia="zh-CN"/>
              </w:rPr>
              <w:t>；</w:t>
            </w:r>
            <w:r>
              <w:rPr>
                <w:rFonts w:hint="default"/>
                <w:szCs w:val="21"/>
              </w:rPr>
              <w:t>无线协议：WiFi 5</w:t>
            </w:r>
            <w:r>
              <w:rPr>
                <w:rFonts w:hint="eastAsia"/>
                <w:szCs w:val="21"/>
                <w:lang w:val="en-US" w:eastAsia="zh-CN"/>
              </w:rPr>
              <w:t>；</w:t>
            </w:r>
            <w:r>
              <w:rPr>
                <w:rFonts w:hint="default"/>
                <w:szCs w:val="21"/>
              </w:rPr>
              <w:t>无线速率：1300M</w:t>
            </w:r>
            <w:r>
              <w:rPr>
                <w:rFonts w:hint="eastAsia"/>
                <w:szCs w:val="21"/>
                <w:lang w:val="en-US" w:eastAsia="zh-CN"/>
              </w:rPr>
              <w:t>；</w:t>
            </w:r>
            <w:r>
              <w:rPr>
                <w:rFonts w:hint="default"/>
                <w:szCs w:val="21"/>
              </w:rPr>
              <w:t>5G MIMO技术：2x2 MIMO</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1</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5</w:t>
            </w:r>
          </w:p>
        </w:tc>
        <w:tc>
          <w:tcPr>
            <w:tcW w:w="1104" w:type="dxa"/>
            <w:vAlign w:val="center"/>
          </w:tcPr>
          <w:p>
            <w:pPr>
              <w:widowControl/>
              <w:jc w:val="left"/>
              <w:textAlignment w:val="center"/>
              <w:rPr>
                <w:szCs w:val="21"/>
              </w:rPr>
            </w:pPr>
            <w:r>
              <w:rPr>
                <w:szCs w:val="21"/>
              </w:rPr>
              <w:t>固态硬盘</w:t>
            </w:r>
          </w:p>
        </w:tc>
        <w:tc>
          <w:tcPr>
            <w:tcW w:w="5643" w:type="dxa"/>
            <w:vAlign w:val="center"/>
          </w:tcPr>
          <w:p>
            <w:pPr>
              <w:widowControl/>
              <w:jc w:val="left"/>
              <w:textAlignment w:val="center"/>
              <w:rPr>
                <w:rFonts w:eastAsia="宋体"/>
                <w:szCs w:val="21"/>
              </w:rPr>
            </w:pPr>
            <w:r>
              <w:rPr>
                <w:rFonts w:hint="eastAsia" w:eastAsia="宋体"/>
                <w:szCs w:val="21"/>
              </w:rPr>
              <w:t>缓存256M</w:t>
            </w:r>
            <w:r>
              <w:rPr>
                <w:rFonts w:hint="eastAsia" w:eastAsia="宋体"/>
                <w:szCs w:val="21"/>
                <w:lang w:val="en-US" w:eastAsia="zh-CN"/>
              </w:rPr>
              <w:t>；</w:t>
            </w:r>
            <w:r>
              <w:rPr>
                <w:rFonts w:hint="eastAsia" w:eastAsia="宋体"/>
                <w:szCs w:val="21"/>
              </w:rPr>
              <w:t>顺序写入530 MB/s</w:t>
            </w:r>
            <w:r>
              <w:rPr>
                <w:rFonts w:hint="eastAsia" w:eastAsia="宋体"/>
                <w:szCs w:val="21"/>
                <w:lang w:val="en-US" w:eastAsia="zh-CN"/>
              </w:rPr>
              <w:t>；</w:t>
            </w:r>
            <w:r>
              <w:rPr>
                <w:rFonts w:hint="eastAsia" w:eastAsia="宋体"/>
                <w:szCs w:val="21"/>
              </w:rPr>
              <w:t>顺序读速560 MB/s</w:t>
            </w:r>
            <w:r>
              <w:rPr>
                <w:rFonts w:hint="eastAsia" w:eastAsia="宋体"/>
                <w:szCs w:val="21"/>
                <w:lang w:val="en-US" w:eastAsia="zh-CN"/>
              </w:rPr>
              <w:t>；</w:t>
            </w:r>
            <w:r>
              <w:rPr>
                <w:rFonts w:hint="eastAsia" w:eastAsia="宋体"/>
                <w:szCs w:val="21"/>
              </w:rPr>
              <w:t>产品尺寸（mm）</w:t>
            </w:r>
            <w:r>
              <w:rPr>
                <w:rFonts w:hint="eastAsia" w:eastAsia="宋体"/>
                <w:szCs w:val="21"/>
                <w:lang w:val="en-US" w:eastAsia="zh-CN"/>
              </w:rPr>
              <w:t>；</w:t>
            </w:r>
            <w:r>
              <w:rPr>
                <w:rFonts w:hint="eastAsia" w:eastAsia="宋体"/>
                <w:szCs w:val="21"/>
              </w:rPr>
              <w:t>100.2mm*69.85mm*7mm</w:t>
            </w:r>
            <w:r>
              <w:rPr>
                <w:rFonts w:hint="eastAsia" w:eastAsia="宋体"/>
                <w:szCs w:val="21"/>
                <w:lang w:val="en-US" w:eastAsia="zh-CN"/>
              </w:rPr>
              <w:t>；</w:t>
            </w:r>
            <w:r>
              <w:rPr>
                <w:rFonts w:hint="eastAsia" w:eastAsia="宋体"/>
                <w:szCs w:val="21"/>
              </w:rPr>
              <w:t>工作温度0°C 至 70°C</w:t>
            </w:r>
            <w:r>
              <w:rPr>
                <w:rFonts w:hint="eastAsia" w:eastAsia="宋体"/>
                <w:szCs w:val="21"/>
                <w:lang w:val="en-US" w:eastAsia="zh-CN"/>
              </w:rPr>
              <w:t>；</w:t>
            </w:r>
            <w:r>
              <w:rPr>
                <w:rFonts w:hint="eastAsia" w:eastAsia="宋体"/>
                <w:szCs w:val="21"/>
              </w:rPr>
              <w:t>TBW200TBW</w:t>
            </w:r>
            <w:r>
              <w:rPr>
                <w:rFonts w:hint="eastAsia" w:eastAsia="宋体"/>
                <w:szCs w:val="21"/>
                <w:lang w:val="en-US" w:eastAsia="zh-CN"/>
              </w:rPr>
              <w:t>；</w:t>
            </w:r>
            <w:r>
              <w:rPr>
                <w:rFonts w:hint="eastAsia" w:eastAsia="宋体"/>
                <w:szCs w:val="21"/>
              </w:rPr>
              <w:t>保存温度-55°C 至 85°C</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3</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6</w:t>
            </w:r>
          </w:p>
        </w:tc>
        <w:tc>
          <w:tcPr>
            <w:tcW w:w="1104" w:type="dxa"/>
            <w:vAlign w:val="center"/>
          </w:tcPr>
          <w:p>
            <w:pPr>
              <w:widowControl/>
              <w:jc w:val="left"/>
              <w:textAlignment w:val="center"/>
              <w:rPr>
                <w:rFonts w:eastAsia="宋体"/>
                <w:szCs w:val="21"/>
              </w:rPr>
            </w:pPr>
            <w:r>
              <w:rPr>
                <w:rFonts w:hint="eastAsia"/>
                <w:szCs w:val="21"/>
                <w:lang w:val="en-US" w:eastAsia="zh-CN"/>
              </w:rPr>
              <w:t>插线板</w:t>
            </w:r>
          </w:p>
        </w:tc>
        <w:tc>
          <w:tcPr>
            <w:tcW w:w="5643" w:type="dxa"/>
            <w:vAlign w:val="center"/>
          </w:tcPr>
          <w:p>
            <w:pPr>
              <w:widowControl/>
              <w:jc w:val="left"/>
              <w:textAlignment w:val="center"/>
              <w:rPr>
                <w:szCs w:val="21"/>
              </w:rPr>
            </w:pPr>
            <w:r>
              <w:rPr>
                <w:szCs w:val="21"/>
              </w:rPr>
              <w:t>电源转换器排插 8位1.8米V1080</w:t>
            </w:r>
            <w:r>
              <w:rPr>
                <w:rFonts w:hint="eastAsia"/>
                <w:szCs w:val="21"/>
                <w:lang w:val="en-US" w:eastAsia="zh-CN"/>
              </w:rPr>
              <w:t>；</w:t>
            </w:r>
            <w:r>
              <w:rPr>
                <w:rFonts w:hint="default"/>
                <w:szCs w:val="21"/>
              </w:rPr>
              <w:t>商品毛重：0.7kg</w:t>
            </w:r>
            <w:r>
              <w:rPr>
                <w:rFonts w:hint="eastAsia"/>
                <w:szCs w:val="21"/>
                <w:lang w:val="en-US" w:eastAsia="zh-CN"/>
              </w:rPr>
              <w:t>；</w:t>
            </w:r>
            <w:r>
              <w:rPr>
                <w:rFonts w:hint="default"/>
                <w:szCs w:val="21"/>
              </w:rPr>
              <w:t>插孔数量：</w:t>
            </w:r>
            <w:r>
              <w:rPr>
                <w:rFonts w:hint="eastAsia"/>
                <w:szCs w:val="21"/>
                <w:lang w:val="en-US" w:eastAsia="zh-CN"/>
              </w:rPr>
              <w:t>8</w:t>
            </w:r>
            <w:r>
              <w:rPr>
                <w:rFonts w:hint="default"/>
                <w:szCs w:val="21"/>
              </w:rPr>
              <w:t>孔</w:t>
            </w:r>
            <w:r>
              <w:rPr>
                <w:rFonts w:hint="eastAsia"/>
                <w:szCs w:val="21"/>
                <w:lang w:val="en-US" w:eastAsia="zh-CN"/>
              </w:rPr>
              <w:t>；</w:t>
            </w:r>
            <w:r>
              <w:rPr>
                <w:rFonts w:hint="default"/>
                <w:szCs w:val="21"/>
              </w:rPr>
              <w:t>额定功率：2500W</w:t>
            </w:r>
          </w:p>
          <w:p>
            <w:pPr>
              <w:widowControl/>
              <w:jc w:val="left"/>
              <w:textAlignment w:val="center"/>
              <w:rPr>
                <w:szCs w:val="21"/>
              </w:rPr>
            </w:pPr>
            <w:r>
              <w:rPr>
                <w:rFonts w:hint="default"/>
                <w:szCs w:val="21"/>
              </w:rPr>
              <w:t>全长：1.6米-2米</w:t>
            </w:r>
            <w:r>
              <w:rPr>
                <w:rFonts w:hint="eastAsia"/>
                <w:szCs w:val="21"/>
                <w:lang w:val="en-US" w:eastAsia="zh-CN"/>
              </w:rPr>
              <w:t>；</w:t>
            </w:r>
            <w:r>
              <w:rPr>
                <w:rFonts w:hint="default"/>
                <w:szCs w:val="21"/>
              </w:rPr>
              <w:t>插孔电流：10A</w:t>
            </w:r>
            <w:r>
              <w:rPr>
                <w:rFonts w:hint="eastAsia"/>
                <w:szCs w:val="21"/>
                <w:lang w:val="en-US" w:eastAsia="zh-CN"/>
              </w:rPr>
              <w:t>；</w:t>
            </w:r>
            <w:r>
              <w:rPr>
                <w:rFonts w:hint="default"/>
                <w:szCs w:val="21"/>
              </w:rPr>
              <w:t>适用标准：国标</w:t>
            </w:r>
            <w:r>
              <w:rPr>
                <w:rFonts w:hint="eastAsia"/>
                <w:szCs w:val="21"/>
                <w:lang w:val="en-US" w:eastAsia="zh-CN"/>
              </w:rPr>
              <w:t>；</w:t>
            </w:r>
            <w:r>
              <w:rPr>
                <w:rFonts w:hint="default"/>
                <w:szCs w:val="21"/>
              </w:rPr>
              <w:t>USB接口数量：2个</w:t>
            </w:r>
            <w:r>
              <w:rPr>
                <w:rFonts w:hint="eastAsia"/>
                <w:szCs w:val="21"/>
                <w:lang w:val="en-US" w:eastAsia="zh-CN"/>
              </w:rPr>
              <w:t>；</w:t>
            </w:r>
            <w:r>
              <w:rPr>
                <w:rFonts w:hint="default"/>
                <w:szCs w:val="21"/>
              </w:rPr>
              <w:t>USB电流：2.4A及以下</w:t>
            </w:r>
            <w:r>
              <w:rPr>
                <w:rFonts w:hint="eastAsia"/>
                <w:szCs w:val="21"/>
                <w:lang w:val="en-US" w:eastAsia="zh-CN"/>
              </w:rPr>
              <w:t>；</w:t>
            </w:r>
            <w:r>
              <w:rPr>
                <w:rFonts w:hint="default"/>
                <w:szCs w:val="21"/>
              </w:rPr>
              <w:t>款式：立式插座</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8</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7</w:t>
            </w:r>
          </w:p>
        </w:tc>
        <w:tc>
          <w:tcPr>
            <w:tcW w:w="1104" w:type="dxa"/>
            <w:vAlign w:val="center"/>
          </w:tcPr>
          <w:p>
            <w:pPr>
              <w:widowControl/>
              <w:jc w:val="left"/>
              <w:textAlignment w:val="center"/>
              <w:rPr>
                <w:rFonts w:hint="eastAsia" w:eastAsiaTheme="minorEastAsia"/>
                <w:szCs w:val="21"/>
                <w:lang w:val="en-US" w:eastAsia="zh-CN"/>
              </w:rPr>
            </w:pPr>
            <w:r>
              <w:rPr>
                <w:rFonts w:hint="eastAsia"/>
                <w:szCs w:val="21"/>
                <w:lang w:val="en-US" w:eastAsia="zh-CN"/>
              </w:rPr>
              <w:t>插线板</w:t>
            </w:r>
          </w:p>
        </w:tc>
        <w:tc>
          <w:tcPr>
            <w:tcW w:w="5643" w:type="dxa"/>
            <w:vAlign w:val="center"/>
          </w:tcPr>
          <w:p>
            <w:pPr>
              <w:widowControl/>
              <w:jc w:val="left"/>
              <w:textAlignment w:val="center"/>
              <w:rPr>
                <w:rFonts w:hint="default" w:eastAsia="宋体"/>
                <w:szCs w:val="21"/>
                <w:lang w:val="en-US" w:eastAsia="zh-CN"/>
              </w:rPr>
            </w:pPr>
            <w:r>
              <w:rPr>
                <w:rFonts w:hint="eastAsia" w:eastAsia="宋体"/>
                <w:szCs w:val="21"/>
                <w:lang w:val="en-US" w:eastAsia="zh-CN"/>
              </w:rPr>
              <w:t>5米 八插孔</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8</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8</w:t>
            </w:r>
          </w:p>
        </w:tc>
        <w:tc>
          <w:tcPr>
            <w:tcW w:w="1104" w:type="dxa"/>
            <w:vAlign w:val="center"/>
          </w:tcPr>
          <w:p>
            <w:pPr>
              <w:widowControl/>
              <w:jc w:val="left"/>
              <w:textAlignment w:val="center"/>
              <w:rPr>
                <w:rFonts w:hint="eastAsia" w:eastAsiaTheme="minorEastAsia"/>
                <w:szCs w:val="21"/>
                <w:lang w:eastAsia="zh-CN"/>
              </w:rPr>
            </w:pPr>
            <w:r>
              <w:rPr>
                <w:rFonts w:hint="eastAsia"/>
                <w:szCs w:val="21"/>
                <w:lang w:eastAsia="zh-CN"/>
              </w:rPr>
              <w:t>摄影灯板</w:t>
            </w:r>
          </w:p>
        </w:tc>
        <w:tc>
          <w:tcPr>
            <w:tcW w:w="5643" w:type="dxa"/>
            <w:vAlign w:val="center"/>
          </w:tcPr>
          <w:p>
            <w:pPr>
              <w:widowControl/>
              <w:jc w:val="left"/>
              <w:textAlignment w:val="center"/>
              <w:rPr>
                <w:szCs w:val="21"/>
              </w:rPr>
            </w:pPr>
            <w:r>
              <w:rPr>
                <w:szCs w:val="21"/>
              </w:rPr>
              <w:t>LED p120+f950电池+充电器</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4</w:t>
            </w:r>
          </w:p>
        </w:tc>
        <w:tc>
          <w:tcPr>
            <w:tcW w:w="1230" w:type="dxa"/>
            <w:vAlign w:val="center"/>
          </w:tcPr>
          <w:p>
            <w:pPr>
              <w:widowControl/>
              <w:jc w:val="center"/>
              <w:textAlignment w:val="center"/>
              <w:rPr>
                <w:rFonts w:hint="eastAsia" w:eastAsiaTheme="minorEastAsia"/>
                <w:szCs w:val="21"/>
                <w:lang w:eastAsia="zh-CN"/>
              </w:rPr>
            </w:pPr>
            <w:r>
              <w:rPr>
                <w:rFonts w:hint="eastAsia"/>
                <w:szCs w:val="21"/>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9</w:t>
            </w:r>
          </w:p>
        </w:tc>
        <w:tc>
          <w:tcPr>
            <w:tcW w:w="1104" w:type="dxa"/>
            <w:vAlign w:val="center"/>
          </w:tcPr>
          <w:p>
            <w:pPr>
              <w:widowControl/>
              <w:jc w:val="left"/>
              <w:textAlignment w:val="center"/>
              <w:rPr>
                <w:szCs w:val="21"/>
              </w:rPr>
            </w:pPr>
            <w:r>
              <w:rPr>
                <w:szCs w:val="21"/>
              </w:rPr>
              <w:t>摄像机电池</w:t>
            </w:r>
          </w:p>
        </w:tc>
        <w:tc>
          <w:tcPr>
            <w:tcW w:w="5643" w:type="dxa"/>
            <w:vAlign w:val="center"/>
          </w:tcPr>
          <w:p>
            <w:pPr>
              <w:widowControl/>
              <w:jc w:val="left"/>
              <w:textAlignment w:val="center"/>
              <w:rPr>
                <w:rFonts w:hint="default" w:eastAsiaTheme="minorEastAsia"/>
                <w:szCs w:val="21"/>
                <w:lang w:val="en-US" w:eastAsia="zh-CN"/>
              </w:rPr>
            </w:pPr>
            <w:r>
              <w:rPr>
                <w:rFonts w:hint="eastAsia"/>
                <w:szCs w:val="21"/>
                <w:lang w:val="en-US" w:eastAsia="zh-CN"/>
              </w:rPr>
              <w:t>5600mAH 14.8V</w:t>
            </w:r>
          </w:p>
        </w:tc>
        <w:tc>
          <w:tcPr>
            <w:tcW w:w="75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3</w:t>
            </w:r>
          </w:p>
        </w:tc>
        <w:tc>
          <w:tcPr>
            <w:tcW w:w="1230" w:type="dxa"/>
            <w:vAlign w:val="center"/>
          </w:tcPr>
          <w:p>
            <w:pPr>
              <w:widowControl/>
              <w:jc w:val="center"/>
              <w:textAlignment w:val="center"/>
              <w:rPr>
                <w:rFonts w:hint="eastAsia" w:eastAsiaTheme="minorEastAsia"/>
                <w:szCs w:val="21"/>
                <w:lang w:val="en-US" w:eastAsia="zh-CN"/>
              </w:rPr>
            </w:pPr>
            <w:r>
              <w:rPr>
                <w:rFonts w:hint="eastAsia"/>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eastAsiaTheme="minorEastAsia"/>
                <w:szCs w:val="21"/>
                <w:lang w:val="en-US" w:eastAsia="zh-CN"/>
              </w:rPr>
            </w:pPr>
            <w:r>
              <w:rPr>
                <w:rFonts w:hint="eastAsia"/>
                <w:szCs w:val="21"/>
                <w:lang w:val="en-US" w:eastAsia="zh-CN"/>
              </w:rPr>
              <w:t>10</w:t>
            </w:r>
          </w:p>
        </w:tc>
        <w:tc>
          <w:tcPr>
            <w:tcW w:w="1104" w:type="dxa"/>
            <w:vAlign w:val="center"/>
          </w:tcPr>
          <w:p>
            <w:pPr>
              <w:jc w:val="left"/>
              <w:rPr>
                <w:rFonts w:hint="default"/>
                <w:szCs w:val="21"/>
                <w:lang w:val="en-US" w:eastAsia="zh-CN"/>
              </w:rPr>
            </w:pPr>
            <w:r>
              <w:rPr>
                <w:rFonts w:hint="eastAsia"/>
                <w:szCs w:val="21"/>
                <w:lang w:val="en-US" w:eastAsia="zh-CN"/>
              </w:rPr>
              <w:t>VGA延长线10米</w:t>
            </w:r>
          </w:p>
        </w:tc>
        <w:tc>
          <w:tcPr>
            <w:tcW w:w="5643" w:type="dxa"/>
            <w:vAlign w:val="center"/>
          </w:tcPr>
          <w:p>
            <w:pPr>
              <w:widowControl/>
              <w:jc w:val="left"/>
              <w:textAlignment w:val="center"/>
              <w:rPr>
                <w:rFonts w:hint="default"/>
                <w:szCs w:val="21"/>
                <w:lang w:val="en-US" w:eastAsia="zh-CN"/>
              </w:rPr>
            </w:pPr>
            <w:r>
              <w:rPr>
                <w:rFonts w:hint="eastAsia"/>
                <w:szCs w:val="21"/>
                <w:lang w:val="en-US" w:eastAsia="zh-CN"/>
              </w:rPr>
              <w:t>VGA公口连接显示器投影仪，VGA3+6铜芯10米视频线，双屏蔽，阻燃PVC</w:t>
            </w:r>
          </w:p>
        </w:tc>
        <w:tc>
          <w:tcPr>
            <w:tcW w:w="75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1</w:t>
            </w:r>
          </w:p>
        </w:tc>
        <w:tc>
          <w:tcPr>
            <w:tcW w:w="123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eastAsiaTheme="minorEastAsia"/>
                <w:szCs w:val="21"/>
                <w:lang w:val="en-US" w:eastAsia="zh-CN"/>
              </w:rPr>
            </w:pPr>
            <w:r>
              <w:rPr>
                <w:rFonts w:hint="eastAsia"/>
                <w:szCs w:val="21"/>
                <w:lang w:val="en-US" w:eastAsia="zh-CN"/>
              </w:rPr>
              <w:t>11</w:t>
            </w:r>
          </w:p>
        </w:tc>
        <w:tc>
          <w:tcPr>
            <w:tcW w:w="1104" w:type="dxa"/>
            <w:vAlign w:val="center"/>
          </w:tcPr>
          <w:p>
            <w:pPr>
              <w:jc w:val="left"/>
              <w:rPr>
                <w:rFonts w:hint="default"/>
                <w:szCs w:val="21"/>
                <w:lang w:val="en-US" w:eastAsia="zh-CN"/>
              </w:rPr>
            </w:pPr>
            <w:r>
              <w:rPr>
                <w:rFonts w:hint="eastAsia"/>
                <w:szCs w:val="21"/>
                <w:lang w:val="en-US" w:eastAsia="zh-CN"/>
              </w:rPr>
              <w:t>无线鼠标键盘套装</w:t>
            </w:r>
          </w:p>
        </w:tc>
        <w:tc>
          <w:tcPr>
            <w:tcW w:w="5643" w:type="dxa"/>
            <w:vAlign w:val="center"/>
          </w:tcPr>
          <w:p>
            <w:pPr>
              <w:widowControl/>
              <w:jc w:val="left"/>
              <w:textAlignment w:val="center"/>
              <w:rPr>
                <w:rFonts w:hint="default"/>
                <w:szCs w:val="21"/>
                <w:lang w:val="en-US" w:eastAsia="zh-CN"/>
              </w:rPr>
            </w:pPr>
            <w:r>
              <w:rPr>
                <w:rFonts w:hint="eastAsia"/>
                <w:szCs w:val="21"/>
                <w:lang w:val="en-US" w:eastAsia="zh-CN"/>
              </w:rPr>
              <w:t xml:space="preserve">办公无线键鼠套装 全尺寸超薄 无线2.4G接收器 黑色 </w:t>
            </w:r>
          </w:p>
        </w:tc>
        <w:tc>
          <w:tcPr>
            <w:tcW w:w="750" w:type="dxa"/>
            <w:vAlign w:val="center"/>
          </w:tcPr>
          <w:p>
            <w:pPr>
              <w:jc w:val="cente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2</w:t>
            </w:r>
          </w:p>
        </w:tc>
        <w:tc>
          <w:tcPr>
            <w:tcW w:w="123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eastAsiaTheme="minorEastAsia"/>
                <w:szCs w:val="21"/>
                <w:lang w:val="en-US" w:eastAsia="zh-CN"/>
              </w:rPr>
            </w:pPr>
            <w:r>
              <w:rPr>
                <w:rFonts w:hint="eastAsia"/>
                <w:szCs w:val="21"/>
                <w:lang w:val="en-US" w:eastAsia="zh-CN"/>
              </w:rPr>
              <w:t>12</w:t>
            </w:r>
          </w:p>
        </w:tc>
        <w:tc>
          <w:tcPr>
            <w:tcW w:w="1104" w:type="dxa"/>
            <w:vAlign w:val="center"/>
          </w:tcPr>
          <w:p>
            <w:pPr>
              <w:jc w:val="left"/>
              <w:rPr>
                <w:rFonts w:hint="default"/>
                <w:szCs w:val="21"/>
                <w:lang w:val="en-US" w:eastAsia="zh-CN"/>
              </w:rPr>
            </w:pPr>
            <w:r>
              <w:rPr>
                <w:rFonts w:hint="eastAsia"/>
                <w:szCs w:val="21"/>
                <w:lang w:val="en-US" w:eastAsia="zh-CN"/>
              </w:rPr>
              <w:t>鼠标垫</w:t>
            </w:r>
          </w:p>
        </w:tc>
        <w:tc>
          <w:tcPr>
            <w:tcW w:w="5643" w:type="dxa"/>
            <w:vAlign w:val="center"/>
          </w:tcPr>
          <w:p>
            <w:pPr>
              <w:widowControl/>
              <w:jc w:val="left"/>
              <w:textAlignment w:val="center"/>
              <w:rPr>
                <w:rFonts w:hint="default"/>
                <w:szCs w:val="21"/>
                <w:lang w:val="en-US" w:eastAsia="zh-CN"/>
              </w:rPr>
            </w:pPr>
            <w:r>
              <w:rPr>
                <w:rFonts w:hint="default"/>
                <w:szCs w:val="21"/>
              </w:rPr>
              <w:t>耐磨办公</w:t>
            </w:r>
          </w:p>
        </w:tc>
        <w:tc>
          <w:tcPr>
            <w:tcW w:w="750" w:type="dxa"/>
            <w:vAlign w:val="center"/>
          </w:tcPr>
          <w:p>
            <w:pPr>
              <w:jc w:val="cente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50</w:t>
            </w:r>
          </w:p>
        </w:tc>
        <w:tc>
          <w:tcPr>
            <w:tcW w:w="123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eastAsiaTheme="minorEastAsia"/>
                <w:szCs w:val="21"/>
                <w:lang w:val="en-US" w:eastAsia="zh-CN"/>
              </w:rPr>
            </w:pPr>
            <w:r>
              <w:rPr>
                <w:rFonts w:hint="eastAsia"/>
                <w:szCs w:val="21"/>
                <w:lang w:val="en-US" w:eastAsia="zh-CN"/>
              </w:rPr>
              <w:t>13</w:t>
            </w:r>
          </w:p>
        </w:tc>
        <w:tc>
          <w:tcPr>
            <w:tcW w:w="1104" w:type="dxa"/>
            <w:vAlign w:val="center"/>
          </w:tcPr>
          <w:p>
            <w:pPr>
              <w:jc w:val="left"/>
              <w:rPr>
                <w:rFonts w:hint="eastAsia"/>
                <w:szCs w:val="21"/>
                <w:lang w:val="en-US" w:eastAsia="zh-CN"/>
              </w:rPr>
            </w:pPr>
            <w:r>
              <w:rPr>
                <w:rFonts w:hint="eastAsia"/>
                <w:szCs w:val="21"/>
                <w:lang w:val="en-US" w:eastAsia="zh-CN"/>
              </w:rPr>
              <w:t>光盘</w:t>
            </w:r>
          </w:p>
        </w:tc>
        <w:tc>
          <w:tcPr>
            <w:tcW w:w="5643" w:type="dxa"/>
            <w:vAlign w:val="center"/>
          </w:tcPr>
          <w:p>
            <w:pPr>
              <w:widowControl/>
              <w:jc w:val="left"/>
              <w:textAlignment w:val="center"/>
              <w:rPr>
                <w:rFonts w:hint="default"/>
                <w:szCs w:val="21"/>
                <w:lang w:val="en-US" w:eastAsia="zh-CN"/>
              </w:rPr>
            </w:pPr>
            <w:r>
              <w:rPr>
                <w:rFonts w:hint="default"/>
                <w:szCs w:val="21"/>
              </w:rPr>
              <w:t xml:space="preserve">DVD+R光盘 </w:t>
            </w:r>
            <w:r>
              <w:rPr>
                <w:rFonts w:hint="eastAsia"/>
                <w:szCs w:val="21"/>
              </w:rPr>
              <w:t>刻录空白光盘 16速4.7G 珍珠白桶装100片</w:t>
            </w:r>
          </w:p>
        </w:tc>
        <w:tc>
          <w:tcPr>
            <w:tcW w:w="75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1</w:t>
            </w:r>
          </w:p>
        </w:tc>
        <w:tc>
          <w:tcPr>
            <w:tcW w:w="123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eastAsiaTheme="minorEastAsia"/>
                <w:szCs w:val="21"/>
                <w:lang w:val="en-US" w:eastAsia="zh-CN"/>
              </w:rPr>
            </w:pPr>
            <w:r>
              <w:rPr>
                <w:rFonts w:hint="eastAsia"/>
                <w:szCs w:val="21"/>
                <w:lang w:val="en-US" w:eastAsia="zh-CN"/>
              </w:rPr>
              <w:t>14</w:t>
            </w:r>
          </w:p>
        </w:tc>
        <w:tc>
          <w:tcPr>
            <w:tcW w:w="1104" w:type="dxa"/>
            <w:vAlign w:val="center"/>
          </w:tcPr>
          <w:p>
            <w:pPr>
              <w:jc w:val="left"/>
              <w:rPr>
                <w:rFonts w:hint="default"/>
                <w:szCs w:val="21"/>
                <w:lang w:val="en-US" w:eastAsia="zh-CN"/>
              </w:rPr>
            </w:pPr>
            <w:r>
              <w:rPr>
                <w:rFonts w:hint="default"/>
                <w:szCs w:val="21"/>
                <w:lang w:val="en-US" w:eastAsia="zh-CN"/>
              </w:rPr>
              <w:t>HDMI转VGA线转接器</w:t>
            </w:r>
          </w:p>
        </w:tc>
        <w:tc>
          <w:tcPr>
            <w:tcW w:w="5643" w:type="dxa"/>
            <w:vAlign w:val="center"/>
          </w:tcPr>
          <w:p>
            <w:pPr>
              <w:widowControl/>
              <w:jc w:val="left"/>
              <w:textAlignment w:val="center"/>
              <w:rPr>
                <w:rFonts w:hint="default"/>
                <w:szCs w:val="21"/>
                <w:lang w:val="en-US" w:eastAsia="zh-CN"/>
              </w:rPr>
            </w:pPr>
            <w:r>
              <w:rPr>
                <w:rFonts w:hint="default"/>
                <w:szCs w:val="21"/>
                <w:lang w:val="en-US" w:eastAsia="zh-CN"/>
              </w:rPr>
              <w:t>HDMI转VGA线转接器</w:t>
            </w:r>
            <w:r>
              <w:rPr>
                <w:rFonts w:hint="eastAsia"/>
                <w:szCs w:val="21"/>
                <w:lang w:val="en-US" w:eastAsia="zh-CN"/>
              </w:rPr>
              <w:t>，高清视频转换头。</w:t>
            </w:r>
          </w:p>
        </w:tc>
        <w:tc>
          <w:tcPr>
            <w:tcW w:w="75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5</w:t>
            </w:r>
          </w:p>
        </w:tc>
        <w:tc>
          <w:tcPr>
            <w:tcW w:w="1230" w:type="dxa"/>
            <w:vAlign w:val="center"/>
          </w:tcPr>
          <w:p>
            <w:pPr>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15</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油画布</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混合亚麻细纹白色涂层，1.6米幅宽，10米一卷</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8</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16</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油画颜料</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Phoenix/凤凰画材，艺术家级进口油画颜料，安全标准：欧洲EC·EN-71-3</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200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17</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油画媒介</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Phoenix/凤凰画材，无味松节油，500ML</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18</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油画媒介</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Phoenix/凤凰画材，油画调色油，250ML</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19</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油画媒介</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Phoenix/凤凰画材，油画上光油，250ML</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20</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Phoenix/凤凰画材，猪鬃平峰套装（7支），画笔套装150S</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21</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Phoenix/凤凰画材，猪鬃舌峰套装（7支），画笔套装152S</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22</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Phoenix/凤凰画材，渝鬃毛油画笔套装7支，扇形，0#2#4#6#8#10#12#</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23</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油画笔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Phoenix/凤凰画材，猪鬃短柄刷子，0#1#2#3#4#5#6#7#8#9#</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24</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毛笔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大中小号一套，兼毫</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25</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毛笔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大中小号一套，狼毫</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26</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毛笔</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大小一套，鼠须</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27</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墨</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250克</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10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28</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墨</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日本进口，2L，超浓</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29</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4尺</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30</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3尺</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31</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六尺对开</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32</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尺八屏</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33</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白色加厚，3尺</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34</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白色加厚，4尺</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35</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白色加厚，六尺对开</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36</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白色加厚，6尺</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5</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szCs w:val="21"/>
                <w:lang w:val="en-US" w:eastAsia="zh-CN"/>
              </w:rPr>
            </w:pPr>
            <w:r>
              <w:rPr>
                <w:rFonts w:hint="eastAsia"/>
                <w:szCs w:val="21"/>
                <w:lang w:val="en-US" w:eastAsia="zh-CN"/>
              </w:rPr>
              <w:t>37</w:t>
            </w:r>
          </w:p>
        </w:tc>
        <w:tc>
          <w:tcPr>
            <w:tcW w:w="1104"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毛边纸</w:t>
            </w:r>
          </w:p>
        </w:tc>
        <w:tc>
          <w:tcPr>
            <w:tcW w:w="5643" w:type="dxa"/>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rPr>
              <w:t>65*38㎝，单格9㎝</w:t>
            </w:r>
          </w:p>
        </w:tc>
        <w:tc>
          <w:tcPr>
            <w:tcW w:w="75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20</w:t>
            </w:r>
          </w:p>
        </w:tc>
        <w:tc>
          <w:tcPr>
            <w:tcW w:w="1230"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包</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b/>
          <w:bCs/>
          <w:sz w:val="24"/>
        </w:rPr>
      </w:pPr>
      <w:r>
        <w:rPr>
          <w:rFonts w:ascii="宋体" w:hAnsi="宋体" w:cs="宋体"/>
          <w:sz w:val="24"/>
        </w:rPr>
        <w:t>1．合同签订后，</w:t>
      </w:r>
      <w:r>
        <w:rPr>
          <w:rFonts w:ascii="宋体" w:hAnsi="宋体" w:cs="宋体"/>
          <w:b/>
          <w:bCs/>
          <w:sz w:val="24"/>
        </w:rPr>
        <w:t>供应商应在接到采购人通知</w:t>
      </w:r>
      <w:r>
        <w:rPr>
          <w:rFonts w:hint="eastAsia" w:ascii="宋体" w:hAnsi="宋体" w:cs="宋体"/>
          <w:b/>
          <w:bCs/>
          <w:sz w:val="24"/>
          <w:lang w:val="en-US" w:eastAsia="zh-CN"/>
        </w:rPr>
        <w:t>7</w:t>
      </w:r>
      <w:r>
        <w:rPr>
          <w:rFonts w:ascii="宋体" w:hAnsi="宋体" w:cs="宋体"/>
          <w:b/>
          <w:bCs/>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327371177"/>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D0F5542"/>
    <w:rsid w:val="1F446F4C"/>
    <w:rsid w:val="22E13702"/>
    <w:rsid w:val="24315C50"/>
    <w:rsid w:val="29175E93"/>
    <w:rsid w:val="29C651C2"/>
    <w:rsid w:val="2BD831ED"/>
    <w:rsid w:val="30ED3773"/>
    <w:rsid w:val="30F454E0"/>
    <w:rsid w:val="32082D80"/>
    <w:rsid w:val="3A7D7082"/>
    <w:rsid w:val="3B0418F4"/>
    <w:rsid w:val="3C800FC9"/>
    <w:rsid w:val="3E842D9E"/>
    <w:rsid w:val="41E83D03"/>
    <w:rsid w:val="42497455"/>
    <w:rsid w:val="43B31F7B"/>
    <w:rsid w:val="44082729"/>
    <w:rsid w:val="469902C4"/>
    <w:rsid w:val="4BBA6BD4"/>
    <w:rsid w:val="4BF27BEA"/>
    <w:rsid w:val="52E6144B"/>
    <w:rsid w:val="531410DD"/>
    <w:rsid w:val="5398783B"/>
    <w:rsid w:val="553E2EC3"/>
    <w:rsid w:val="56666A83"/>
    <w:rsid w:val="59575F32"/>
    <w:rsid w:val="59A565CA"/>
    <w:rsid w:val="59C72F60"/>
    <w:rsid w:val="59F903C5"/>
    <w:rsid w:val="5B0A7487"/>
    <w:rsid w:val="5CA2370E"/>
    <w:rsid w:val="62472877"/>
    <w:rsid w:val="650B258F"/>
    <w:rsid w:val="65B03214"/>
    <w:rsid w:val="6959727F"/>
    <w:rsid w:val="6E4221C2"/>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basedOn w:val="21"/>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91"/>
    <w:basedOn w:val="2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2021-02-18T14:09:07Z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