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A5DE5" w14:textId="77777777" w:rsidR="00072C21" w:rsidRDefault="00000000" w:rsidP="00A05435">
      <w:pPr>
        <w:pStyle w:val="a6"/>
      </w:pPr>
      <w:proofErr w:type="gramStart"/>
      <w:r>
        <w:t>兰职讲堂</w:t>
      </w:r>
      <w:proofErr w:type="gramEnd"/>
      <w:r>
        <w:t>舞台灯光吊杆维修保养项目</w:t>
      </w:r>
    </w:p>
    <w:p w14:paraId="2D61E880" w14:textId="1E403CD4" w:rsidR="00797C08" w:rsidRDefault="00000000" w:rsidP="00A05435">
      <w:pPr>
        <w:pStyle w:val="1"/>
        <w:ind w:firstLineChars="0" w:firstLine="0"/>
        <w:jc w:val="left"/>
      </w:pPr>
      <w:bookmarkStart w:id="0" w:name="heading_1"/>
      <w:r>
        <w:t>一、项目概况</w:t>
      </w:r>
      <w:bookmarkEnd w:id="0"/>
    </w:p>
    <w:p w14:paraId="48C715E2" w14:textId="77777777" w:rsidR="00797C08" w:rsidRPr="00072C21" w:rsidRDefault="00000000" w:rsidP="00072C21">
      <w:pPr>
        <w:ind w:firstLine="640"/>
      </w:pPr>
      <w:proofErr w:type="gramStart"/>
      <w:r>
        <w:t>对兰职讲堂</w:t>
      </w:r>
      <w:proofErr w:type="gramEnd"/>
      <w:r w:rsidRPr="00A05435">
        <w:t>7</w:t>
      </w:r>
      <w:r w:rsidRPr="00A05435">
        <w:t>套舞台灯光吊杆及配套舞台机械控制系统</w:t>
      </w:r>
      <w:r>
        <w:t>进行全面维修、保养、检测与调试，消除设备安全隐患，恢复设备正常运行性能，确保满足教学、会议、文艺演出等使用要求。</w:t>
      </w:r>
    </w:p>
    <w:p w14:paraId="3D1566B5" w14:textId="77777777" w:rsidR="00797C08" w:rsidRDefault="00000000" w:rsidP="00A05435">
      <w:pPr>
        <w:pStyle w:val="1"/>
        <w:ind w:firstLineChars="0" w:firstLine="0"/>
      </w:pPr>
      <w:bookmarkStart w:id="1" w:name="heading_2"/>
      <w:r>
        <w:t>二、维保设备清单</w:t>
      </w:r>
      <w:bookmarkEnd w:id="1"/>
    </w:p>
    <w:p w14:paraId="51E8DEA5" w14:textId="77777777" w:rsidR="00797C08" w:rsidRDefault="00000000" w:rsidP="00A05435">
      <w:pPr>
        <w:pStyle w:val="a3"/>
        <w:numPr>
          <w:ilvl w:val="0"/>
          <w:numId w:val="6"/>
        </w:numPr>
        <w:ind w:firstLineChars="0"/>
      </w:pPr>
      <w:r>
        <w:t>灯光、布景吊杆：</w:t>
      </w:r>
      <w:r>
        <w:t xml:space="preserve">7 </w:t>
      </w:r>
      <w:r>
        <w:t>套</w:t>
      </w:r>
    </w:p>
    <w:p w14:paraId="3676A22A" w14:textId="77777777" w:rsidR="00797C08" w:rsidRDefault="00000000" w:rsidP="00A05435">
      <w:pPr>
        <w:pStyle w:val="a3"/>
        <w:numPr>
          <w:ilvl w:val="0"/>
          <w:numId w:val="6"/>
        </w:numPr>
        <w:ind w:firstLineChars="0"/>
      </w:pPr>
      <w:r>
        <w:t>舞台机械控制系统：</w:t>
      </w:r>
      <w:r>
        <w:t xml:space="preserve">7 </w:t>
      </w:r>
      <w:r>
        <w:t>套</w:t>
      </w:r>
    </w:p>
    <w:p w14:paraId="3E2CDAFF" w14:textId="77777777" w:rsidR="00797C08" w:rsidRDefault="00000000" w:rsidP="00A05435">
      <w:pPr>
        <w:pStyle w:val="1"/>
        <w:ind w:firstLineChars="0" w:firstLine="0"/>
      </w:pPr>
      <w:bookmarkStart w:id="2" w:name="heading_3"/>
      <w:r>
        <w:t>三、灯光、布景吊杆维修保养技术要求</w:t>
      </w:r>
      <w:bookmarkEnd w:id="2"/>
    </w:p>
    <w:p w14:paraId="48C34D0E" w14:textId="77777777" w:rsidR="00797C08" w:rsidRDefault="00000000" w:rsidP="00A05435">
      <w:pPr>
        <w:pStyle w:val="2"/>
        <w:numPr>
          <w:ilvl w:val="0"/>
          <w:numId w:val="5"/>
        </w:numPr>
        <w:ind w:firstLineChars="0"/>
      </w:pPr>
      <w:r>
        <w:t>驱动系统维护</w:t>
      </w:r>
    </w:p>
    <w:p w14:paraId="40CE39CC" w14:textId="77777777" w:rsidR="00A05435" w:rsidRDefault="00000000" w:rsidP="00A05435">
      <w:pPr>
        <w:ind w:firstLine="640"/>
      </w:pPr>
      <w:r>
        <w:t>对吊杆驱动电机、减速机构进行全面检查、清洁、紧固；</w:t>
      </w:r>
    </w:p>
    <w:p w14:paraId="1CE3157E" w14:textId="25B235FF" w:rsidR="00797C08" w:rsidRDefault="00000000" w:rsidP="00A05435">
      <w:pPr>
        <w:ind w:firstLine="640"/>
      </w:pPr>
      <w:r>
        <w:t>排查异响、发热、运转不畅等故障，必要时进行维修处理。</w:t>
      </w:r>
    </w:p>
    <w:p w14:paraId="552D0CD4" w14:textId="77777777" w:rsidR="00797C08" w:rsidRDefault="00000000" w:rsidP="00A05435">
      <w:pPr>
        <w:pStyle w:val="2"/>
        <w:numPr>
          <w:ilvl w:val="0"/>
          <w:numId w:val="5"/>
        </w:numPr>
        <w:ind w:firstLineChars="0"/>
      </w:pPr>
      <w:r>
        <w:t>润滑保养</w:t>
      </w:r>
    </w:p>
    <w:p w14:paraId="765D2531" w14:textId="77777777" w:rsidR="00797C08" w:rsidRDefault="00000000" w:rsidP="00072C21">
      <w:pPr>
        <w:ind w:firstLine="640"/>
      </w:pPr>
      <w:r>
        <w:t>对驱动电机、齿轮、轴承等转动部位加注符合设备要求的润滑油、润滑脂；</w:t>
      </w:r>
    </w:p>
    <w:p w14:paraId="37601287" w14:textId="77777777" w:rsidR="00797C08" w:rsidRDefault="00000000" w:rsidP="00072C21">
      <w:pPr>
        <w:ind w:firstLine="640"/>
      </w:pPr>
      <w:r>
        <w:t>确保润滑到位、无渗漏，降低运行磨损，延长设备使用寿命。</w:t>
      </w:r>
    </w:p>
    <w:p w14:paraId="3DC49CA4" w14:textId="77777777" w:rsidR="00797C08" w:rsidRDefault="00000000" w:rsidP="00A05435">
      <w:pPr>
        <w:pStyle w:val="2"/>
        <w:numPr>
          <w:ilvl w:val="0"/>
          <w:numId w:val="5"/>
        </w:numPr>
        <w:ind w:firstLineChars="0"/>
      </w:pPr>
      <w:r>
        <w:lastRenderedPageBreak/>
        <w:t>传动机构检测</w:t>
      </w:r>
    </w:p>
    <w:p w14:paraId="303BD205" w14:textId="77777777" w:rsidR="00797C08" w:rsidRDefault="00000000" w:rsidP="00072C21">
      <w:pPr>
        <w:ind w:firstLine="640"/>
      </w:pPr>
      <w:r>
        <w:t>检查传动轴、联轴器、齿轮、链轮、链条等传动部件磨损、松动、变形情况；</w:t>
      </w:r>
    </w:p>
    <w:p w14:paraId="1D983CFA" w14:textId="77777777" w:rsidR="00797C08" w:rsidRDefault="00000000" w:rsidP="00072C21">
      <w:pPr>
        <w:ind w:firstLine="640"/>
      </w:pPr>
      <w:r>
        <w:t>对松动部件进行紧固，对磨损超标部件提出处置建议并配合整改。</w:t>
      </w:r>
    </w:p>
    <w:p w14:paraId="70BBF2B6" w14:textId="77777777" w:rsidR="00797C08" w:rsidRDefault="00000000" w:rsidP="00A05435">
      <w:pPr>
        <w:pStyle w:val="2"/>
        <w:numPr>
          <w:ilvl w:val="0"/>
          <w:numId w:val="5"/>
        </w:numPr>
        <w:ind w:firstLineChars="0"/>
      </w:pPr>
      <w:r>
        <w:t>钢丝绳及限位系统检查</w:t>
      </w:r>
    </w:p>
    <w:p w14:paraId="4ED6F98A" w14:textId="77777777" w:rsidR="00797C08" w:rsidRDefault="00000000" w:rsidP="00072C21">
      <w:pPr>
        <w:ind w:firstLine="640"/>
      </w:pPr>
      <w:r>
        <w:t>检查钢丝绳磨损、断丝、锈蚀、松股、变形情况，对不符合安全规范的钢丝绳提出更换建议；</w:t>
      </w:r>
    </w:p>
    <w:p w14:paraId="3D47EA3C" w14:textId="77777777" w:rsidR="00797C08" w:rsidRDefault="00000000" w:rsidP="00072C21">
      <w:pPr>
        <w:ind w:firstLine="640"/>
      </w:pPr>
      <w:r>
        <w:t>检查行程开关、限位开关、防撞保护等安全组件安装牢固度、动作灵敏度与可靠性；</w:t>
      </w:r>
    </w:p>
    <w:p w14:paraId="1822CA43" w14:textId="77777777" w:rsidR="00797C08" w:rsidRDefault="00000000" w:rsidP="00072C21">
      <w:pPr>
        <w:ind w:firstLine="640"/>
      </w:pPr>
      <w:r>
        <w:t>测试上下限位、极限保护功能，确保安全保护有效可靠。</w:t>
      </w:r>
    </w:p>
    <w:p w14:paraId="271723AC" w14:textId="77777777" w:rsidR="00797C08" w:rsidRDefault="00000000" w:rsidP="00A05435">
      <w:pPr>
        <w:pStyle w:val="2"/>
        <w:numPr>
          <w:ilvl w:val="0"/>
          <w:numId w:val="5"/>
        </w:numPr>
        <w:ind w:firstLineChars="0"/>
      </w:pPr>
      <w:r>
        <w:t>吊杆杆体调整</w:t>
      </w:r>
    </w:p>
    <w:p w14:paraId="04F793B3" w14:textId="77777777" w:rsidR="00797C08" w:rsidRDefault="00000000" w:rsidP="00072C21">
      <w:pPr>
        <w:ind w:firstLine="640"/>
      </w:pPr>
      <w:r>
        <w:t>检测吊杆水平度、垂直度及运行同步性；</w:t>
      </w:r>
    </w:p>
    <w:p w14:paraId="53C958FE" w14:textId="77777777" w:rsidR="00797C08" w:rsidRDefault="00000000" w:rsidP="00072C21">
      <w:pPr>
        <w:ind w:firstLine="640"/>
      </w:pPr>
      <w:r>
        <w:t>对吊杆杆体进行水平度调整，确保升降平稳、无倾斜、无卡滞、无晃动。</w:t>
      </w:r>
    </w:p>
    <w:p w14:paraId="13F10DA9" w14:textId="77777777" w:rsidR="00797C08" w:rsidRDefault="00000000" w:rsidP="00A05435">
      <w:pPr>
        <w:pStyle w:val="2"/>
        <w:numPr>
          <w:ilvl w:val="0"/>
          <w:numId w:val="5"/>
        </w:numPr>
        <w:ind w:firstLineChars="0"/>
      </w:pPr>
      <w:r>
        <w:t>整体运行调试</w:t>
      </w:r>
    </w:p>
    <w:p w14:paraId="4AEDDDA5" w14:textId="77777777" w:rsidR="00797C08" w:rsidRDefault="00000000" w:rsidP="00072C21">
      <w:pPr>
        <w:ind w:firstLine="640"/>
      </w:pPr>
      <w:r>
        <w:t>空载、轻载试运行，检查运行速度、平稳性、噪音、制动性能；</w:t>
      </w:r>
    </w:p>
    <w:p w14:paraId="0CDBC8EB" w14:textId="77777777" w:rsidR="00797C08" w:rsidRDefault="00000000" w:rsidP="00072C21">
      <w:pPr>
        <w:ind w:firstLine="640"/>
      </w:pPr>
      <w:r>
        <w:t>确保吊杆启停平稳、定位准确、运行无异响。</w:t>
      </w:r>
    </w:p>
    <w:p w14:paraId="6E9A2255" w14:textId="77777777" w:rsidR="00797C08" w:rsidRDefault="00000000" w:rsidP="00072C21">
      <w:pPr>
        <w:ind w:firstLine="640"/>
      </w:pPr>
      <w:bookmarkStart w:id="3" w:name="heading_4"/>
      <w:r>
        <w:t>四、舞台机械控制系统维修保养技术要求</w:t>
      </w:r>
      <w:bookmarkEnd w:id="3"/>
    </w:p>
    <w:p w14:paraId="487D9FA0" w14:textId="77777777" w:rsidR="00797C08" w:rsidRDefault="00000000" w:rsidP="00A05435">
      <w:pPr>
        <w:pStyle w:val="2"/>
        <w:numPr>
          <w:ilvl w:val="0"/>
          <w:numId w:val="5"/>
        </w:numPr>
        <w:ind w:firstLineChars="0"/>
      </w:pPr>
      <w:r>
        <w:t>控制系统工作站检查</w:t>
      </w:r>
    </w:p>
    <w:p w14:paraId="0F61AD19" w14:textId="77777777" w:rsidR="00797C08" w:rsidRDefault="00000000" w:rsidP="00072C21">
      <w:pPr>
        <w:ind w:firstLine="640"/>
      </w:pPr>
      <w:r>
        <w:t>对控制主机、操作软件、操作面板进行全面检查、除尘、清洁；</w:t>
      </w:r>
    </w:p>
    <w:p w14:paraId="1AB47343" w14:textId="77777777" w:rsidR="00797C08" w:rsidRDefault="00000000" w:rsidP="00072C21">
      <w:pPr>
        <w:ind w:firstLine="640"/>
      </w:pPr>
      <w:r>
        <w:lastRenderedPageBreak/>
        <w:t>检查系统启动、操作响应、程序存储、信号传输是否正常；</w:t>
      </w:r>
    </w:p>
    <w:p w14:paraId="2493A5A9" w14:textId="77777777" w:rsidR="00797C08" w:rsidRDefault="00000000" w:rsidP="00072C21">
      <w:pPr>
        <w:ind w:firstLine="640"/>
      </w:pPr>
      <w:r>
        <w:t>测试操作按键、急停按钮、模式切换等功能完好有效。</w:t>
      </w:r>
    </w:p>
    <w:p w14:paraId="0B2FF980" w14:textId="77777777" w:rsidR="00797C08" w:rsidRDefault="00000000" w:rsidP="00A05435">
      <w:pPr>
        <w:pStyle w:val="2"/>
        <w:numPr>
          <w:ilvl w:val="0"/>
          <w:numId w:val="5"/>
        </w:numPr>
        <w:ind w:firstLineChars="0"/>
      </w:pPr>
      <w:r>
        <w:t>控制立柜及电气系统检测</w:t>
      </w:r>
    </w:p>
    <w:p w14:paraId="1FA63E41" w14:textId="77777777" w:rsidR="00797C08" w:rsidRDefault="00000000" w:rsidP="00072C21">
      <w:pPr>
        <w:ind w:firstLine="640"/>
      </w:pPr>
      <w:r>
        <w:t>打开控制柜体除尘、清洁，检查接触器、继电器、断路器、接线端子等元器件；</w:t>
      </w:r>
    </w:p>
    <w:p w14:paraId="53FE76F4" w14:textId="77777777" w:rsidR="00797C08" w:rsidRDefault="00000000" w:rsidP="00072C21">
      <w:pPr>
        <w:ind w:firstLine="640"/>
      </w:pPr>
      <w:r>
        <w:t>检查线路老化、破损、松脱、虚接、发热等情况，重新紧固接线端子；</w:t>
      </w:r>
    </w:p>
    <w:p w14:paraId="6EA54BF2" w14:textId="77777777" w:rsidR="00797C08" w:rsidRDefault="00000000" w:rsidP="00072C21">
      <w:pPr>
        <w:ind w:firstLine="640"/>
      </w:pPr>
      <w:r>
        <w:t>检测接地、绝缘、电源电压稳定性，排除电气安全隐患。</w:t>
      </w:r>
    </w:p>
    <w:p w14:paraId="079BBC39" w14:textId="77777777" w:rsidR="00797C08" w:rsidRDefault="00000000" w:rsidP="00A05435">
      <w:pPr>
        <w:pStyle w:val="2"/>
        <w:numPr>
          <w:ilvl w:val="0"/>
          <w:numId w:val="5"/>
        </w:numPr>
        <w:ind w:firstLineChars="0"/>
      </w:pPr>
      <w:r>
        <w:t>系统联机调试</w:t>
      </w:r>
    </w:p>
    <w:p w14:paraId="6D41BA20" w14:textId="77777777" w:rsidR="00797C08" w:rsidRDefault="00000000" w:rsidP="00072C21">
      <w:pPr>
        <w:ind w:firstLine="640"/>
      </w:pPr>
      <w:r>
        <w:t>对控制系统与吊杆执行机构进行整体联机调试；</w:t>
      </w:r>
    </w:p>
    <w:p w14:paraId="29AAC85B" w14:textId="77777777" w:rsidR="00797C08" w:rsidRDefault="00000000" w:rsidP="00072C21">
      <w:pPr>
        <w:ind w:firstLine="640"/>
      </w:pPr>
      <w:r>
        <w:t>校准控制精度，测试点动、联动、同步、定位等功能；</w:t>
      </w:r>
    </w:p>
    <w:p w14:paraId="148A609C" w14:textId="77777777" w:rsidR="00797C08" w:rsidRDefault="00000000" w:rsidP="00072C21">
      <w:pPr>
        <w:ind w:firstLine="640"/>
      </w:pPr>
      <w:r>
        <w:t>排查信号干扰、控制延迟、动作不同步等问题，确保系统控制精准、响应迅速、运行稳定。</w:t>
      </w:r>
    </w:p>
    <w:p w14:paraId="10EA4731" w14:textId="77777777" w:rsidR="00797C08" w:rsidRDefault="00000000" w:rsidP="00A05435">
      <w:pPr>
        <w:pStyle w:val="1"/>
        <w:ind w:firstLine="640"/>
      </w:pPr>
      <w:bookmarkStart w:id="4" w:name="heading_5"/>
      <w:r>
        <w:t>五、服务要求</w:t>
      </w:r>
      <w:bookmarkEnd w:id="4"/>
    </w:p>
    <w:p w14:paraId="220D2CB5" w14:textId="77777777" w:rsidR="00797C08" w:rsidRDefault="00000000" w:rsidP="00A05435">
      <w:pPr>
        <w:pStyle w:val="a3"/>
        <w:numPr>
          <w:ilvl w:val="0"/>
          <w:numId w:val="7"/>
        </w:numPr>
        <w:ind w:firstLineChars="0"/>
      </w:pPr>
      <w:r>
        <w:t>本项</w:t>
      </w:r>
      <w:r w:rsidRPr="00A05435">
        <w:t>目为总价包干，报价包含人工费、耗材费、润滑油脂、交通费、检测费、调</w:t>
      </w:r>
      <w:r>
        <w:t>试费、管理费、税金等一切相关费用，招标方</w:t>
      </w:r>
      <w:proofErr w:type="gramStart"/>
      <w:r>
        <w:t>不</w:t>
      </w:r>
      <w:proofErr w:type="gramEnd"/>
      <w:r>
        <w:t>另行支付任何费用。</w:t>
      </w:r>
    </w:p>
    <w:p w14:paraId="5A906E2C" w14:textId="77777777" w:rsidR="00797C08" w:rsidRDefault="00000000" w:rsidP="00A05435">
      <w:pPr>
        <w:pStyle w:val="a3"/>
        <w:numPr>
          <w:ilvl w:val="0"/>
          <w:numId w:val="7"/>
        </w:numPr>
        <w:ind w:firstLineChars="0"/>
      </w:pPr>
      <w:r>
        <w:t>维保单位须具备舞台机械设备维修保养相关经验，进场人员应持证上岗，服从现场管理，做好安全防护。</w:t>
      </w:r>
    </w:p>
    <w:p w14:paraId="1FC473BC" w14:textId="77777777" w:rsidR="00797C08" w:rsidRDefault="00000000" w:rsidP="00A05435">
      <w:pPr>
        <w:pStyle w:val="a3"/>
        <w:numPr>
          <w:ilvl w:val="0"/>
          <w:numId w:val="7"/>
        </w:numPr>
        <w:ind w:firstLineChars="0"/>
      </w:pPr>
      <w:r>
        <w:t>施工完成后负责清理现场。</w:t>
      </w:r>
    </w:p>
    <w:p w14:paraId="530FCC66" w14:textId="77777777" w:rsidR="00797C08" w:rsidRDefault="00000000" w:rsidP="00A05435">
      <w:pPr>
        <w:pStyle w:val="a3"/>
        <w:numPr>
          <w:ilvl w:val="0"/>
          <w:numId w:val="7"/>
        </w:numPr>
        <w:ind w:firstLineChars="0"/>
      </w:pPr>
      <w:r>
        <w:lastRenderedPageBreak/>
        <w:t>质保要求：维保完成后提供不少于</w:t>
      </w:r>
      <w:r w:rsidRPr="00A05435">
        <w:t>3</w:t>
      </w:r>
      <w:r w:rsidRPr="00A05435">
        <w:t>个月质保期</w:t>
      </w:r>
      <w:r>
        <w:t>，质保期内出现因维保不当导致的故障，须免费上门维修。</w:t>
      </w:r>
    </w:p>
    <w:sectPr w:rsidR="00797C08">
      <w:headerReference w:type="default" r:id="rId8"/>
      <w:footerReference w:type="default" r:id="rId9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AD933" w14:textId="77777777" w:rsidR="00FB2E69" w:rsidRDefault="00FB2E69" w:rsidP="00072C21">
      <w:pPr>
        <w:ind w:firstLine="640"/>
      </w:pPr>
      <w:r>
        <w:separator/>
      </w:r>
    </w:p>
  </w:endnote>
  <w:endnote w:type="continuationSeparator" w:id="0">
    <w:p w14:paraId="1AF713FF" w14:textId="77777777" w:rsidR="00FB2E69" w:rsidRDefault="00FB2E69" w:rsidP="00072C21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BCA9" w14:textId="77777777" w:rsidR="00797C08" w:rsidRDefault="00797C08" w:rsidP="00072C21">
    <w:pPr>
      <w:ind w:firstLine="6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C72FF" w14:textId="77777777" w:rsidR="00FB2E69" w:rsidRDefault="00FB2E69" w:rsidP="00072C21">
      <w:pPr>
        <w:ind w:firstLine="640"/>
      </w:pPr>
      <w:r>
        <w:separator/>
      </w:r>
    </w:p>
  </w:footnote>
  <w:footnote w:type="continuationSeparator" w:id="0">
    <w:p w14:paraId="5E9D2358" w14:textId="77777777" w:rsidR="00FB2E69" w:rsidRDefault="00FB2E69" w:rsidP="00072C21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4FA23" w14:textId="77777777" w:rsidR="00797C08" w:rsidRDefault="00797C08" w:rsidP="00072C21">
    <w:pPr>
      <w:ind w:firstLine="6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BB3A6D"/>
    <w:multiLevelType w:val="singleLevel"/>
    <w:tmpl w:val="97BB3A6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047B79FF"/>
    <w:multiLevelType w:val="singleLevel"/>
    <w:tmpl w:val="047B79F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0A99909A"/>
    <w:multiLevelType w:val="singleLevel"/>
    <w:tmpl w:val="0A99909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37A856D1"/>
    <w:multiLevelType w:val="hybridMultilevel"/>
    <w:tmpl w:val="6B06414C"/>
    <w:lvl w:ilvl="0" w:tplc="0409000F">
      <w:start w:val="1"/>
      <w:numFmt w:val="decimal"/>
      <w:lvlText w:val="%1."/>
      <w:lvlJc w:val="left"/>
      <w:pPr>
        <w:ind w:left="865" w:hanging="440"/>
      </w:p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4" w15:restartNumberingAfterBreak="0">
    <w:nsid w:val="4CFCB6DC"/>
    <w:multiLevelType w:val="singleLevel"/>
    <w:tmpl w:val="4CFCB6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55F72CFE"/>
    <w:multiLevelType w:val="hybridMultilevel"/>
    <w:tmpl w:val="9E5E01E2"/>
    <w:lvl w:ilvl="0" w:tplc="0409000F">
      <w:start w:val="1"/>
      <w:numFmt w:val="decimal"/>
      <w:lvlText w:val="%1."/>
      <w:lvlJc w:val="left"/>
      <w:pPr>
        <w:ind w:left="1080" w:hanging="440"/>
      </w:p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6" w15:restartNumberingAfterBreak="0">
    <w:nsid w:val="7D451E54"/>
    <w:multiLevelType w:val="hybridMultilevel"/>
    <w:tmpl w:val="F4B0B502"/>
    <w:lvl w:ilvl="0" w:tplc="FFFFFFFF">
      <w:start w:val="1"/>
      <w:numFmt w:val="decimal"/>
      <w:lvlText w:val="%1."/>
      <w:lvlJc w:val="left"/>
      <w:pPr>
        <w:ind w:left="1080" w:hanging="440"/>
      </w:pPr>
    </w:lvl>
    <w:lvl w:ilvl="1" w:tplc="FFFFFFFF" w:tentative="1">
      <w:start w:val="1"/>
      <w:numFmt w:val="lowerLetter"/>
      <w:lvlText w:val="%2)"/>
      <w:lvlJc w:val="left"/>
      <w:pPr>
        <w:ind w:left="1520" w:hanging="440"/>
      </w:pPr>
    </w:lvl>
    <w:lvl w:ilvl="2" w:tplc="FFFFFFFF" w:tentative="1">
      <w:start w:val="1"/>
      <w:numFmt w:val="lowerRoman"/>
      <w:lvlText w:val="%3."/>
      <w:lvlJc w:val="right"/>
      <w:pPr>
        <w:ind w:left="1960" w:hanging="440"/>
      </w:pPr>
    </w:lvl>
    <w:lvl w:ilvl="3" w:tplc="FFFFFFFF" w:tentative="1">
      <w:start w:val="1"/>
      <w:numFmt w:val="decimal"/>
      <w:lvlText w:val="%4."/>
      <w:lvlJc w:val="left"/>
      <w:pPr>
        <w:ind w:left="2400" w:hanging="440"/>
      </w:pPr>
    </w:lvl>
    <w:lvl w:ilvl="4" w:tplc="FFFFFFFF" w:tentative="1">
      <w:start w:val="1"/>
      <w:numFmt w:val="lowerLetter"/>
      <w:lvlText w:val="%5)"/>
      <w:lvlJc w:val="left"/>
      <w:pPr>
        <w:ind w:left="2840" w:hanging="440"/>
      </w:pPr>
    </w:lvl>
    <w:lvl w:ilvl="5" w:tplc="FFFFFFFF" w:tentative="1">
      <w:start w:val="1"/>
      <w:numFmt w:val="lowerRoman"/>
      <w:lvlText w:val="%6."/>
      <w:lvlJc w:val="right"/>
      <w:pPr>
        <w:ind w:left="3280" w:hanging="440"/>
      </w:pPr>
    </w:lvl>
    <w:lvl w:ilvl="6" w:tplc="FFFFFFFF" w:tentative="1">
      <w:start w:val="1"/>
      <w:numFmt w:val="decimal"/>
      <w:lvlText w:val="%7."/>
      <w:lvlJc w:val="left"/>
      <w:pPr>
        <w:ind w:left="3720" w:hanging="440"/>
      </w:pPr>
    </w:lvl>
    <w:lvl w:ilvl="7" w:tplc="FFFFFFFF" w:tentative="1">
      <w:start w:val="1"/>
      <w:numFmt w:val="lowerLetter"/>
      <w:lvlText w:val="%8)"/>
      <w:lvlJc w:val="left"/>
      <w:pPr>
        <w:ind w:left="4160" w:hanging="440"/>
      </w:pPr>
    </w:lvl>
    <w:lvl w:ilvl="8" w:tplc="FFFFFFFF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509980967">
    <w:abstractNumId w:val="2"/>
  </w:num>
  <w:num w:numId="2" w16cid:durableId="1177649136">
    <w:abstractNumId w:val="4"/>
  </w:num>
  <w:num w:numId="3" w16cid:durableId="1662005902">
    <w:abstractNumId w:val="0"/>
  </w:num>
  <w:num w:numId="4" w16cid:durableId="1337151262">
    <w:abstractNumId w:val="1"/>
  </w:num>
  <w:num w:numId="5" w16cid:durableId="6562199">
    <w:abstractNumId w:val="5"/>
  </w:num>
  <w:num w:numId="6" w16cid:durableId="848524316">
    <w:abstractNumId w:val="3"/>
  </w:num>
  <w:num w:numId="7" w16cid:durableId="748771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7C08"/>
    <w:rsid w:val="00072C21"/>
    <w:rsid w:val="007710E7"/>
    <w:rsid w:val="00797C08"/>
    <w:rsid w:val="00A05435"/>
    <w:rsid w:val="00B9356B"/>
    <w:rsid w:val="00FB2E69"/>
    <w:rsid w:val="4499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77C46"/>
  <w15:docId w15:val="{E2225FB0-7CD1-42D2-A8ED-BE383C1B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2C21"/>
    <w:pPr>
      <w:widowControl w:val="0"/>
      <w:spacing w:line="560" w:lineRule="exact"/>
      <w:ind w:firstLineChars="200" w:firstLine="200"/>
      <w:jc w:val="both"/>
    </w:pPr>
    <w:rPr>
      <w:rFonts w:ascii="Arial" w:eastAsia="仿宋_GB2312" w:hAnsi="Arial" w:cs="Arial"/>
      <w:sz w:val="32"/>
      <w:szCs w:val="22"/>
    </w:rPr>
  </w:style>
  <w:style w:type="paragraph" w:styleId="1">
    <w:name w:val="heading 1"/>
    <w:basedOn w:val="a"/>
    <w:next w:val="a"/>
    <w:qFormat/>
    <w:rsid w:val="00A05435"/>
    <w:pPr>
      <w:spacing w:before="100" w:beforeAutospacing="1" w:after="100" w:afterAutospacing="1"/>
      <w:outlineLvl w:val="0"/>
    </w:pPr>
    <w:rPr>
      <w:rFonts w:ascii="黑体" w:eastAsia="黑体" w:hAnsi="黑体" w:cs="Times New Roman" w:hint="eastAsia"/>
      <w:bCs/>
      <w:kern w:val="44"/>
      <w:szCs w:val="48"/>
    </w:rPr>
  </w:style>
  <w:style w:type="paragraph" w:styleId="2">
    <w:name w:val="heading 2"/>
    <w:basedOn w:val="a"/>
    <w:next w:val="a"/>
    <w:unhideWhenUsed/>
    <w:qFormat/>
    <w:rsid w:val="00A05435"/>
    <w:pPr>
      <w:keepNext/>
      <w:keepLines/>
      <w:outlineLvl w:val="1"/>
    </w:pPr>
    <w:rPr>
      <w:rFonts w:ascii="方正黑体_GBK" w:eastAsia="楷体_GB2312" w:hAnsi="方正黑体_GBK" w:cs="方正黑体_GBK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072C21"/>
    <w:pPr>
      <w:ind w:firstLine="420"/>
    </w:pPr>
  </w:style>
  <w:style w:type="paragraph" w:styleId="a4">
    <w:name w:val="Body Text"/>
    <w:basedOn w:val="a"/>
    <w:link w:val="a5"/>
    <w:rsid w:val="00072C21"/>
  </w:style>
  <w:style w:type="character" w:customStyle="1" w:styleId="a5">
    <w:name w:val="正文文本 字符"/>
    <w:basedOn w:val="a0"/>
    <w:link w:val="a4"/>
    <w:rsid w:val="00072C21"/>
    <w:rPr>
      <w:rFonts w:ascii="Arial" w:eastAsia="仿宋_GB2312" w:hAnsi="Arial" w:cs="Arial"/>
      <w:sz w:val="32"/>
      <w:szCs w:val="22"/>
    </w:rPr>
  </w:style>
  <w:style w:type="paragraph" w:styleId="a6">
    <w:name w:val="Title"/>
    <w:basedOn w:val="a"/>
    <w:next w:val="a"/>
    <w:link w:val="a7"/>
    <w:qFormat/>
    <w:rsid w:val="00072C21"/>
    <w:pPr>
      <w:spacing w:before="120"/>
      <w:ind w:firstLineChars="0" w:firstLine="0"/>
      <w:jc w:val="center"/>
      <w:outlineLvl w:val="0"/>
    </w:pPr>
    <w:rPr>
      <w:rFonts w:ascii="方正小标宋简体" w:eastAsia="方正小标宋简体" w:hAnsiTheme="majorHAnsi" w:cstheme="majorBidi"/>
      <w:bCs/>
      <w:sz w:val="44"/>
      <w:szCs w:val="32"/>
    </w:rPr>
  </w:style>
  <w:style w:type="character" w:customStyle="1" w:styleId="a7">
    <w:name w:val="标题 字符"/>
    <w:basedOn w:val="a0"/>
    <w:link w:val="a6"/>
    <w:rsid w:val="00072C21"/>
    <w:rPr>
      <w:rFonts w:ascii="方正小标宋简体" w:eastAsia="方正小标宋简体" w:hAnsiTheme="majorHAnsi" w:cstheme="majorBidi"/>
      <w:bCs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A8078-0037-4D6D-9D5A-C1D1ECBF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lenovo</cp:lastModifiedBy>
  <cp:revision>2</cp:revision>
  <dcterms:created xsi:type="dcterms:W3CDTF">2026-06-01T01:55:00Z</dcterms:created>
  <dcterms:modified xsi:type="dcterms:W3CDTF">2026-06-01T02:55:00Z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eyJoZGlkIjoiMmJhZmE3ZmEzMzc5Y2YxMDA0MDExODFmN2Q0YzczNDgiLCJ1c2VySWQiOiIzMjM0MDgwMzkifQ==</vt:lpwstr>
  </property>
  <property fmtid="{D5CDD505-2E9C-101B-9397-08002B2CF9AE}" pid="3" name="KSOProductBuildVer">
    <vt:lpwstr>2052-12.1.0.26375</vt:lpwstr>
  </property>
  <property fmtid="{D5CDD505-2E9C-101B-9397-08002B2CF9AE}" pid="4" name="ICV">
    <vt:lpwstr>209AC864530C4014AD38773463200609_13</vt:lpwstr>
  </property>
</Properties>
</file>