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firstLine="560" w:firstLineChars="200"/>
        <w:rPr>
          <w:rFonts w:ascii="宋体" w:hAnsi="宋体" w:cs="宋体"/>
          <w:b w:val="0"/>
          <w:bCs w:val="0"/>
          <w:sz w:val="28"/>
          <w:szCs w:val="28"/>
        </w:rPr>
      </w:pPr>
      <w:r>
        <w:rPr>
          <w:rFonts w:hint="eastAsia"/>
          <w:b w:val="0"/>
          <w:bCs w:val="0"/>
          <w:sz w:val="28"/>
          <w:szCs w:val="28"/>
        </w:rPr>
        <w:t>项目名称：</w:t>
      </w:r>
      <w:bookmarkStart w:id="13" w:name="_GoBack"/>
      <w:r>
        <w:rPr>
          <w:rFonts w:ascii="宋体" w:hAnsi="宋体" w:eastAsia="宋体" w:cs="宋体"/>
          <w:b w:val="0"/>
          <w:bCs w:val="0"/>
          <w:sz w:val="28"/>
          <w:szCs w:val="28"/>
        </w:rPr>
        <w:t>兰州职业技术学院承办2024年全省职业院校技能大赛汽车类竞赛耗材采购项目</w:t>
      </w:r>
    </w:p>
    <w:bookmarkEnd w:id="13"/>
    <w:p>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LZXJ--20230</w:t>
      </w:r>
      <w:r>
        <w:rPr>
          <w:rFonts w:hint="eastAsia"/>
          <w:b w:val="0"/>
          <w:bCs w:val="0"/>
          <w:sz w:val="28"/>
          <w:szCs w:val="28"/>
          <w:lang w:val="en-US" w:eastAsia="zh-CN"/>
        </w:rPr>
        <w:t>23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采购时间：2023年</w:t>
      </w:r>
      <w:r>
        <w:rPr>
          <w:sz w:val="28"/>
          <w:szCs w:val="28"/>
        </w:rPr>
        <w:t>1</w:t>
      </w:r>
      <w:r>
        <w:rPr>
          <w:rFonts w:hint="eastAsia"/>
          <w:sz w:val="28"/>
          <w:szCs w:val="28"/>
          <w:lang w:val="en-US" w:eastAsia="zh-CN"/>
        </w:rPr>
        <w:t>2</w:t>
      </w:r>
      <w:r>
        <w:rPr>
          <w:rFonts w:hint="eastAsia"/>
          <w:sz w:val="28"/>
          <w:szCs w:val="28"/>
        </w:rPr>
        <w:t>月</w:t>
      </w:r>
      <w:r>
        <w:rPr>
          <w:rFonts w:hint="eastAsia"/>
          <w:sz w:val="28"/>
          <w:szCs w:val="28"/>
          <w:lang w:val="en-US" w:eastAsia="zh-CN"/>
        </w:rPr>
        <w:t>19</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2023年</w:t>
      </w:r>
      <w:r>
        <w:rPr>
          <w:rFonts w:ascii="宋体" w:hAnsi="宋体"/>
          <w:sz w:val="28"/>
          <w:szCs w:val="28"/>
        </w:rPr>
        <w:t>1</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lang w:val="en-US" w:eastAsia="zh-CN"/>
        </w:rPr>
        <w:t>学院</w:t>
      </w:r>
      <w:r>
        <w:rPr>
          <w:rFonts w:hint="eastAsia" w:ascii="宋体" w:hAnsi="宋体" w:cs="宋体"/>
          <w:sz w:val="24"/>
        </w:rPr>
        <w:t>需要，现拟对</w:t>
      </w:r>
      <w:r>
        <w:rPr>
          <w:rFonts w:ascii="宋体" w:hAnsi="宋体" w:eastAsia="宋体" w:cs="宋体"/>
          <w:sz w:val="24"/>
          <w:szCs w:val="24"/>
        </w:rPr>
        <w:t>兰州职业技术学院承办2024年全省职业院校技能大赛汽车类竞赛耗材采购项目</w:t>
      </w:r>
      <w:r>
        <w:rPr>
          <w:rFonts w:hint="eastAsia" w:ascii="宋体" w:hAnsi="宋体" w:cs="宋体"/>
          <w:sz w:val="24"/>
        </w:rPr>
        <w:t>进行询价采购。欢迎满足资格要求的供应商前来参加，具体事宜公告如下：</w:t>
      </w:r>
    </w:p>
    <w:p>
      <w:pPr>
        <w:numPr>
          <w:ilvl w:val="0"/>
          <w:numId w:val="0"/>
        </w:numPr>
        <w:spacing w:line="360" w:lineRule="auto"/>
        <w:rPr>
          <w:rFonts w:hint="eastAsia" w:ascii="宋体" w:hAnsi="宋体"/>
          <w:sz w:val="24"/>
          <w:lang w:val="en-US" w:eastAsia="zh-CN"/>
        </w:rPr>
      </w:pPr>
      <w:r>
        <w:rPr>
          <w:rFonts w:hint="eastAsia" w:ascii="宋体" w:hAnsi="宋体"/>
          <w:sz w:val="24"/>
          <w:lang w:val="en-US" w:eastAsia="zh-CN"/>
        </w:rPr>
        <w:t xml:space="preserve">    一、</w:t>
      </w:r>
      <w:r>
        <w:rPr>
          <w:rFonts w:hint="eastAsia" w:ascii="宋体" w:hAnsi="宋体"/>
          <w:sz w:val="24"/>
        </w:rPr>
        <w:t>采购项目编号：LZXJ--20230</w:t>
      </w:r>
      <w:r>
        <w:rPr>
          <w:rFonts w:hint="eastAsia" w:ascii="宋体" w:hAnsi="宋体"/>
          <w:sz w:val="24"/>
          <w:lang w:val="en-US" w:eastAsia="zh-CN"/>
        </w:rPr>
        <w:t>23</w:t>
      </w:r>
    </w:p>
    <w:p>
      <w:pPr>
        <w:numPr>
          <w:ilvl w:val="0"/>
          <w:numId w:val="0"/>
        </w:numPr>
        <w:spacing w:line="360" w:lineRule="auto"/>
        <w:ind w:firstLine="480" w:firstLineChars="200"/>
        <w:rPr>
          <w:rFonts w:hint="default" w:ascii="宋体" w:hAnsi="宋体"/>
          <w:color w:val="FF0000"/>
          <w:sz w:val="24"/>
          <w:lang w:val="en-US"/>
        </w:rPr>
      </w:pPr>
      <w:r>
        <w:rPr>
          <w:rFonts w:hint="eastAsia" w:ascii="宋体" w:hAnsi="宋体"/>
          <w:sz w:val="24"/>
        </w:rPr>
        <w:t>二、采购项目名称：</w:t>
      </w:r>
      <w:r>
        <w:rPr>
          <w:rFonts w:ascii="宋体" w:hAnsi="宋体" w:eastAsia="宋体" w:cs="宋体"/>
          <w:sz w:val="24"/>
          <w:szCs w:val="24"/>
        </w:rPr>
        <w:t>兰州职业技术学院承办2024年全省职业院校技能大赛汽车类竞赛耗材采购项目</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w:t>
      </w:r>
      <w:r>
        <w:rPr>
          <w:rFonts w:ascii="宋体" w:hAnsi="宋体" w:eastAsia="宋体" w:cs="宋体"/>
          <w:sz w:val="24"/>
          <w:szCs w:val="24"/>
        </w:rPr>
        <w:t>兰州职业技术学院承办2024年全省职业院校技能大赛汽车类竞赛耗材采购项目</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rPr>
        <w:t> 2、预算金额：203222</w:t>
      </w:r>
      <w:r>
        <w:rPr>
          <w:rFonts w:hint="eastAsia" w:ascii="宋体" w:hAnsi="宋体" w:eastAsia="宋体" w:cs="宋体"/>
          <w:sz w:val="24"/>
          <w:szCs w:val="24"/>
        </w:rPr>
        <w:t>元</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720" w:firstLineChars="3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720" w:firstLineChars="3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pPr>
        <w:spacing w:line="360" w:lineRule="auto"/>
        <w:ind w:firstLine="720" w:firstLineChars="300"/>
        <w:rPr>
          <w:rFonts w:ascii="宋体" w:hAnsi="宋体"/>
          <w:sz w:val="24"/>
        </w:rPr>
      </w:pPr>
      <w:r>
        <w:rPr>
          <w:rFonts w:hint="eastAsia" w:ascii="宋体" w:hAnsi="宋体"/>
          <w:sz w:val="24"/>
        </w:rPr>
        <w:t>3.营业执照副本（复印件）；</w:t>
      </w:r>
    </w:p>
    <w:p>
      <w:pPr>
        <w:spacing w:line="360" w:lineRule="auto"/>
        <w:ind w:firstLine="720" w:firstLineChars="300"/>
        <w:rPr>
          <w:rFonts w:ascii="宋体" w:hAnsi="宋体"/>
          <w:sz w:val="24"/>
        </w:rPr>
      </w:pPr>
      <w:r>
        <w:rPr>
          <w:rFonts w:hint="eastAsia" w:ascii="宋体" w:hAnsi="宋体"/>
          <w:sz w:val="24"/>
        </w:rPr>
        <w:t>4.法人代表身份证（正、反面复印件）；</w:t>
      </w:r>
    </w:p>
    <w:p>
      <w:pPr>
        <w:spacing w:line="360" w:lineRule="auto"/>
        <w:ind w:firstLine="720" w:firstLineChars="300"/>
        <w:rPr>
          <w:rFonts w:hint="eastAsia" w:ascii="宋体" w:hAnsi="宋体"/>
          <w:sz w:val="24"/>
        </w:rPr>
      </w:pPr>
      <w:r>
        <w:rPr>
          <w:rFonts w:hint="eastAsia" w:ascii="宋体" w:hAnsi="宋体"/>
          <w:sz w:val="24"/>
        </w:rPr>
        <w:t>5.法人授权函（原件）及被授权人身份证（正、反面复印件）；</w:t>
      </w:r>
    </w:p>
    <w:p>
      <w:pPr>
        <w:spacing w:line="360" w:lineRule="auto"/>
        <w:ind w:firstLine="768" w:firstLineChars="300"/>
        <w:rPr>
          <w:rFonts w:hint="eastAsia" w:ascii="宋体" w:hAnsi="宋体"/>
          <w:sz w:val="24"/>
        </w:rPr>
      </w:pPr>
      <w:r>
        <w:rPr>
          <w:rFonts w:hint="eastAsia" w:ascii="宋体" w:hAnsi="宋体" w:cs="宋体"/>
          <w:color w:val="333333"/>
          <w:spacing w:val="8"/>
          <w:kern w:val="0"/>
          <w:sz w:val="24"/>
          <w:szCs w:val="24"/>
          <w:lang w:val="en-US" w:eastAsia="zh-CN"/>
        </w:rPr>
        <w:t>6.</w:t>
      </w:r>
      <w:r>
        <w:rPr>
          <w:rFonts w:hint="eastAsia" w:ascii="宋体" w:hAnsi="宋体"/>
          <w:sz w:val="24"/>
        </w:rPr>
        <w:t>资格承诺函</w:t>
      </w:r>
    </w:p>
    <w:p>
      <w:pPr>
        <w:spacing w:line="360" w:lineRule="auto"/>
        <w:ind w:firstLine="720" w:firstLineChars="300"/>
        <w:rPr>
          <w:rFonts w:ascii="宋体" w:hAnsi="宋体"/>
          <w:sz w:val="24"/>
        </w:rPr>
      </w:pPr>
      <w:r>
        <w:rPr>
          <w:rFonts w:hint="eastAsia" w:ascii="宋体" w:hAnsi="宋体"/>
          <w:sz w:val="24"/>
          <w:lang w:val="en-US" w:eastAsia="zh-CN"/>
        </w:rPr>
        <w:t>7.</w:t>
      </w:r>
      <w:r>
        <w:rPr>
          <w:rFonts w:hint="eastAsia" w:ascii="宋体" w:hAnsi="宋体"/>
          <w:sz w:val="24"/>
        </w:rPr>
        <w:t>投标商营业范围内必须具备相关销售或代理资质，且有三年以上销售或代理经历（以营业执照为准）</w:t>
      </w:r>
    </w:p>
    <w:p>
      <w:pPr>
        <w:spacing w:line="360" w:lineRule="auto"/>
        <w:ind w:firstLine="720" w:firstLineChars="300"/>
        <w:rPr>
          <w:rFonts w:ascii="宋体" w:hAnsi="宋体"/>
          <w:sz w:val="24"/>
        </w:rPr>
      </w:pPr>
      <w:r>
        <w:rPr>
          <w:rFonts w:hint="eastAsia" w:ascii="宋体" w:hAnsi="宋体"/>
          <w:sz w:val="24"/>
          <w:lang w:val="en-US" w:eastAsia="zh-CN"/>
        </w:rPr>
        <w:t>8</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720" w:firstLineChars="300"/>
        <w:rPr>
          <w:rFonts w:ascii="宋体" w:hAnsi="宋体"/>
          <w:sz w:val="24"/>
        </w:rPr>
      </w:pPr>
      <w:r>
        <w:rPr>
          <w:rFonts w:hint="eastAsia" w:ascii="宋体" w:hAnsi="宋体"/>
          <w:sz w:val="24"/>
          <w:lang w:val="en-US" w:eastAsia="zh-CN"/>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23年</w:t>
      </w:r>
      <w:r>
        <w:rPr>
          <w:rFonts w:ascii="宋体" w:hAnsi="宋体"/>
          <w:color w:val="auto"/>
          <w:sz w:val="24"/>
        </w:rPr>
        <w:t>1</w:t>
      </w:r>
      <w:r>
        <w:rPr>
          <w:rFonts w:hint="eastAsia" w:ascii="宋体" w:hAnsi="宋体"/>
          <w:color w:val="auto"/>
          <w:sz w:val="24"/>
          <w:lang w:val="en-US" w:eastAsia="zh-CN"/>
        </w:rPr>
        <w:t>2</w:t>
      </w:r>
      <w:r>
        <w:rPr>
          <w:rFonts w:hint="eastAsia" w:ascii="宋体" w:hAnsi="宋体"/>
          <w:color w:val="auto"/>
          <w:sz w:val="24"/>
        </w:rPr>
        <w:t>月</w:t>
      </w:r>
      <w:r>
        <w:rPr>
          <w:rFonts w:hint="eastAsia" w:ascii="宋体" w:hAnsi="宋体"/>
          <w:color w:val="auto"/>
          <w:sz w:val="24"/>
          <w:lang w:val="en-US" w:eastAsia="zh-CN"/>
        </w:rPr>
        <w:t>27</w:t>
      </w:r>
      <w:r>
        <w:rPr>
          <w:rFonts w:hint="eastAsia" w:ascii="宋体" w:hAnsi="宋体"/>
          <w:color w:val="auto"/>
          <w:sz w:val="24"/>
        </w:rPr>
        <w:t>日</w:t>
      </w:r>
      <w:r>
        <w:rPr>
          <w:rFonts w:hint="eastAsia" w:ascii="宋体" w:hAnsi="宋体"/>
          <w:color w:val="auto"/>
          <w:sz w:val="24"/>
          <w:lang w:val="en-US" w:eastAsia="zh-CN"/>
        </w:rPr>
        <w:t>10:00</w:t>
      </w:r>
      <w:r>
        <w:rPr>
          <w:rFonts w:hint="eastAsia" w:ascii="宋体" w:hAnsi="宋体"/>
          <w:color w:val="auto"/>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23</w:t>
      </w:r>
      <w:r>
        <w:rPr>
          <w:rFonts w:ascii="宋体" w:hAnsi="宋体"/>
          <w:sz w:val="24"/>
        </w:rPr>
        <w:t>年1</w:t>
      </w:r>
      <w:r>
        <w:rPr>
          <w:rFonts w:hint="eastAsia" w:ascii="宋体" w:hAnsi="宋体"/>
          <w:sz w:val="24"/>
          <w:lang w:val="en-US" w:eastAsia="zh-CN"/>
        </w:rPr>
        <w:t>2</w:t>
      </w:r>
      <w:r>
        <w:rPr>
          <w:rFonts w:ascii="宋体" w:hAnsi="宋体"/>
          <w:sz w:val="24"/>
        </w:rPr>
        <w:t>月</w:t>
      </w:r>
      <w:r>
        <w:rPr>
          <w:rFonts w:hint="eastAsia" w:ascii="宋体" w:hAnsi="宋体"/>
          <w:sz w:val="24"/>
          <w:lang w:val="en-US" w:eastAsia="zh-CN"/>
        </w:rPr>
        <w:t>19</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rPr>
        <w:t>服务内容及要求</w:t>
      </w:r>
    </w:p>
    <w:tbl>
      <w:tblPr>
        <w:tblStyle w:val="19"/>
        <w:tblW w:w="8512"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1"/>
        <w:gridCol w:w="1933"/>
        <w:gridCol w:w="4255"/>
        <w:gridCol w:w="900"/>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序号</w:t>
            </w:r>
          </w:p>
        </w:tc>
        <w:tc>
          <w:tcPr>
            <w:tcW w:w="1933" w:type="dxa"/>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耗材名称</w:t>
            </w:r>
          </w:p>
        </w:tc>
        <w:tc>
          <w:tcPr>
            <w:tcW w:w="4255" w:type="dxa"/>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技术参数及要求</w:t>
            </w:r>
          </w:p>
        </w:tc>
        <w:tc>
          <w:tcPr>
            <w:tcW w:w="900" w:type="dxa"/>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数量</w:t>
            </w:r>
          </w:p>
        </w:tc>
        <w:tc>
          <w:tcPr>
            <w:tcW w:w="723" w:type="dxa"/>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1"/>
                <w:szCs w:val="21"/>
                <w:u w:val="none"/>
              </w:rPr>
            </w:pPr>
            <w:r>
              <w:rPr>
                <w:rFonts w:hint="eastAsia" w:ascii="仿宋_GB2312" w:hAnsi="宋体" w:eastAsia="仿宋_GB2312" w:cs="仿宋_GB2312"/>
                <w:b/>
                <w:bCs/>
                <w:i w:val="0"/>
                <w:iCs w:val="0"/>
                <w:color w:val="000000"/>
                <w:kern w:val="0"/>
                <w:sz w:val="21"/>
                <w:szCs w:val="21"/>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水性除油剂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P980-8252/5L/桶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中涂底漆固化剂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P210-8430/2.5L/桶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中涂底漆稀释剂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P50-1689/2.5L/桶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P190-7020/5L/桶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超高固清漆固化剂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P210-8815/2.5L/桶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超高固清漆稀释剂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P852-1692/5L/桶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P998-8988/2L/桶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P998-8989/1L/桶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P992-8911/1L/桶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P998-8991/1L/桶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P990-8902/0.5L/桶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P991-8984/0.5L/桶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P992-8965/0.5L/桶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P991-8920/1L/桶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水性底色漆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P990-8948/2L/桶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免洗枪壶-水性漆</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3510-0118/1套/盒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免洗枪壶</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多用途枪壶0.6L*60个</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耐溶剂手套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耐溶剂手套升级款大号（蓝色）*1盒*100只</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棉纱棉线手套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线手套/通用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80X133 P180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80X133 P240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D150/48 P180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D150/48 P240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D150/48 P320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D150/48 P500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石榴石型干磨砂纸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D150/48 P800 GR/100</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海绵手磨砂纸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98x120x13 220 GR/6</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海绵手磨砂纸</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98x120x13 800 GR/6</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防水美纹纸胶带</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3520-1650/48卷/箱</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水性漆铝板</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9858-4200/100片/盒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铂金纱网</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D150/0 S1000 PL2 15x</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铂金纱网</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STF D150/0 S2000 PL2 15x</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尼龙搭扣高级羊毛球</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LF-PREM.-STF-D150/1</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 个/盒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橙色抛光海绵球</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PS STF D150X30 OR/5</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5个/盒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黑色抛光海绵球（波浪）</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PS STF D150X30 BA/5 W</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 个/盒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漆面密封抛光剂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MPA 9010 BL/0,5L</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0.5L/瓶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陶瓷高亮抛光剂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MPA 11010 WH/0,5L</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0.5L/瓶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神奇微纤擦拭布</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MPA-MICROFIBRE/2</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2块/盒</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多功能门板打磨喷涂支架</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9858-4302/套装/台</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大赛专用门皮（新款）</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9858-4301/10张/件</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防毒面具</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活性炭/3M/只</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分体防静电喷漆防护工作服</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3520-3003-2XL（最后一个字母为服装型号）</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乳胶手套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长摇/通用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调漆尺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35CM X 3CM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调漆尺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20CM X 2CM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水性漆配套浆盖</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PPG配套专用/个</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宋体" w:hAnsi="宋体" w:eastAsia="宋体" w:cs="宋体"/>
                <w:i w:val="0"/>
                <w:iCs w:val="0"/>
                <w:color w:val="000000"/>
                <w:sz w:val="22"/>
                <w:szCs w:val="22"/>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水性标准稀释剂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P980-5000/5L-C3</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试焊片</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试焊片75cm-125cm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气动锯条</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SAW BLADE 24 TEETH</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2寸选锁扣式砂碟-24目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砂碟片</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2寸选锁扣式砂碟-40目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植绒带孔-60目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双动打磨片</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植绒带孔-400目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条形砂带40目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打磨砂带</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条形砂带60目</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翼子板</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左前翼子板</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损伤门板</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右前门板</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9"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白色尼龙手套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600G尼龙手套</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钢卷尺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长度5M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铝条</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厚3mm宽60mm长60cm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铝条</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厚3mm宽40mm长60cm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二氧化碳</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食品级纯度99%</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划线笔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长嘴单头划线笔（黑色）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划线笔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长嘴单头划线笔（白色）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双动打磨机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气动自吸尘、集尘袋5寸6孔</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强磁</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超强圆形磁铁D32mm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气动弯头打磨机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弯头45度，耗气量3.8CFM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强磁</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超强圆形磁铁D48mm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耳塞</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圣诞树带绳耳塞</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试卷夹</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颜色绿色，夹板尺寸A3</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中性笔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0.5mm黑色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中性笔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0.5mm红色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旋转托盘</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内螺牙2寸接头</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纸胶带</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宽度4cm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纸胶带</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宽度6cm</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焊帽</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Speedglas自动变光焊帽</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防割手套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全包分指防切割皮手套</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抛光皮围裙</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无袖通用PU汽车美容抛光围裙</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焊接手套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加长全包分指焊接手套</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焊帽头灯</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电焊面罩通用款头灯</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eastAsia" w:ascii="仿宋" w:hAnsi="仿宋" w:eastAsia="仿宋" w:cs="仿宋"/>
                <w:i w:val="0"/>
                <w:iCs w:val="0"/>
                <w:color w:val="000000"/>
                <w:sz w:val="21"/>
                <w:szCs w:val="21"/>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油性记号笔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油性防擦记号笔，黑色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秒表</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两排显示十道记忆多功能秒表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插线板</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2500W，10米</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9"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网线</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0.57±0.008mm，六类千兆，305米</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 xml:space="preserve">水晶头   </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连接网线</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抹布</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柔软吸水</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丝绸手套（白）</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白色，均码，分指手套，四季通用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麻布手套</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白色,分指手套，四季通用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工作灯</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IP44，千灯288流明——侧灯278流明，可磁吸。</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文件袋</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按扣款，白色，A4大小</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抽杆夹</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透明抽干侧宽8mm，水滴杆</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40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计算器</w:t>
            </w:r>
          </w:p>
        </w:tc>
        <w:tc>
          <w:tcPr>
            <w:tcW w:w="4255" w:type="dxa"/>
            <w:shd w:val="clear" w:color="auto" w:fill="auto"/>
            <w:vAlign w:val="center"/>
          </w:tcPr>
          <w:p>
            <w:pPr>
              <w:keepNext w:val="0"/>
              <w:keepLines w:val="0"/>
              <w:widowControl/>
              <w:suppressLineNumbers w:val="0"/>
              <w:jc w:val="center"/>
              <w:textAlignment w:val="center"/>
              <w:rPr>
                <w:rFonts w:hint="eastAsia" w:ascii="Tahoma" w:hAnsi="Tahoma" w:eastAsia="Tahoma" w:cs="Tahoma"/>
                <w:i w:val="0"/>
                <w:iCs w:val="0"/>
                <w:color w:val="666666"/>
                <w:kern w:val="2"/>
                <w:sz w:val="18"/>
                <w:szCs w:val="18"/>
                <w:u w:val="none"/>
                <w:lang w:val="en-US" w:eastAsia="zh-CN" w:bidi="ar-SA"/>
              </w:rPr>
            </w:pPr>
            <w:r>
              <w:rPr>
                <w:rFonts w:hint="default" w:ascii="Tahoma" w:hAnsi="Tahoma" w:eastAsia="Tahoma" w:cs="Tahoma"/>
                <w:i w:val="0"/>
                <w:iCs w:val="0"/>
                <w:color w:val="666666"/>
                <w:kern w:val="0"/>
                <w:sz w:val="18"/>
                <w:szCs w:val="18"/>
                <w:u w:val="none"/>
                <w:lang w:val="en-US" w:eastAsia="zh-CN" w:bidi="ar"/>
              </w:rPr>
              <w:t>台式机</w:t>
            </w:r>
            <w:r>
              <w:rPr>
                <w:rFonts w:hint="eastAsia" w:ascii="宋体" w:hAnsi="宋体" w:eastAsia="宋体" w:cs="宋体"/>
                <w:i w:val="0"/>
                <w:iCs w:val="0"/>
                <w:color w:val="666666"/>
                <w:kern w:val="0"/>
                <w:sz w:val="18"/>
                <w:szCs w:val="18"/>
                <w:u w:val="none"/>
                <w:lang w:val="en-US" w:eastAsia="zh-CN" w:bidi="ar"/>
              </w:rPr>
              <w:t>，黑色，</w:t>
            </w:r>
            <w:r>
              <w:rPr>
                <w:rFonts w:hint="default" w:ascii="Tahoma" w:hAnsi="Tahoma" w:eastAsia="Tahoma" w:cs="Tahoma"/>
                <w:i w:val="0"/>
                <w:iCs w:val="0"/>
                <w:color w:val="666666"/>
                <w:kern w:val="0"/>
                <w:sz w:val="18"/>
                <w:szCs w:val="18"/>
                <w:u w:val="none"/>
                <w:lang w:val="en-US" w:eastAsia="zh-CN" w:bidi="ar"/>
              </w:rPr>
              <w:t>5</w:t>
            </w:r>
            <w:r>
              <w:rPr>
                <w:rFonts w:hint="eastAsia" w:ascii="宋体" w:hAnsi="宋体" w:eastAsia="宋体" w:cs="宋体"/>
                <w:i w:val="0"/>
                <w:iCs w:val="0"/>
                <w:color w:val="666666"/>
                <w:kern w:val="0"/>
                <w:sz w:val="18"/>
                <w:szCs w:val="18"/>
                <w:u w:val="none"/>
                <w:lang w:val="en-US" w:eastAsia="zh-CN" w:bidi="ar"/>
              </w:rPr>
              <w:t>号电池，</w:t>
            </w:r>
            <w:r>
              <w:rPr>
                <w:rFonts w:hint="default" w:ascii="Tahoma" w:hAnsi="Tahoma" w:eastAsia="Tahoma" w:cs="Tahoma"/>
                <w:i w:val="0"/>
                <w:iCs w:val="0"/>
                <w:color w:val="666666"/>
                <w:kern w:val="0"/>
                <w:sz w:val="18"/>
                <w:szCs w:val="18"/>
                <w:u w:val="none"/>
                <w:lang w:val="en-US" w:eastAsia="zh-CN" w:bidi="ar"/>
              </w:rPr>
              <w:t>12</w:t>
            </w:r>
            <w:r>
              <w:rPr>
                <w:rFonts w:hint="eastAsia" w:ascii="宋体" w:hAnsi="宋体" w:eastAsia="宋体" w:cs="宋体"/>
                <w:i w:val="0"/>
                <w:iCs w:val="0"/>
                <w:color w:val="666666"/>
                <w:kern w:val="0"/>
                <w:sz w:val="18"/>
                <w:szCs w:val="18"/>
                <w:u w:val="none"/>
                <w:lang w:val="en-US" w:eastAsia="zh-CN" w:bidi="ar"/>
              </w:rPr>
              <w:t>位</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6</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磁性标尺</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磁性软尺直尺</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6</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板夹</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蓝色，312*225，A4规格</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黑色签字笔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0.5mm按动型黑色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黑色签字笔</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0.5mm按动型红色</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10</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纸巾</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无香型面巾纸</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纸杯</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纸杯</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模拟损伤部位贴</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其他创意3d立体子弹孔车贴汽车贴纸，通用车贴，粘贴式</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15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小蜜蜂</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无线扩音器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名片盒</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透明名片座便携名片盒桌面办公名片收纳盒名片夹</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5</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7" w:hRule="atLeast"/>
        </w:trPr>
        <w:tc>
          <w:tcPr>
            <w:tcW w:w="701" w:type="dxa"/>
            <w:shd w:val="clear" w:color="auto" w:fill="auto"/>
            <w:vAlign w:val="center"/>
          </w:tcPr>
          <w:p>
            <w:pPr>
              <w:keepNext w:val="0"/>
              <w:keepLines w:val="0"/>
              <w:widowControl/>
              <w:numPr>
                <w:ilvl w:val="0"/>
                <w:numId w:val="2"/>
              </w:numPr>
              <w:suppressLineNumbers w:val="0"/>
              <w:ind w:left="635" w:leftChars="0" w:hanging="425" w:firstLineChars="0"/>
              <w:jc w:val="center"/>
              <w:textAlignment w:val="center"/>
              <w:rPr>
                <w:rFonts w:hint="default" w:ascii="Times New Roman" w:hAnsi="Times New Roman" w:eastAsia="宋体" w:cs="Times New Roman"/>
                <w:i w:val="0"/>
                <w:iCs w:val="0"/>
                <w:color w:val="000000"/>
                <w:sz w:val="20"/>
                <w:szCs w:val="20"/>
                <w:u w:val="none"/>
              </w:rPr>
            </w:pPr>
          </w:p>
        </w:tc>
        <w:tc>
          <w:tcPr>
            <w:tcW w:w="193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汽油</w:t>
            </w:r>
          </w:p>
        </w:tc>
        <w:tc>
          <w:tcPr>
            <w:tcW w:w="4255"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通用</w:t>
            </w:r>
          </w:p>
        </w:tc>
        <w:tc>
          <w:tcPr>
            <w:tcW w:w="900"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353</w:t>
            </w:r>
          </w:p>
        </w:tc>
        <w:tc>
          <w:tcPr>
            <w:tcW w:w="723" w:type="dxa"/>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升</w:t>
            </w:r>
          </w:p>
        </w:tc>
      </w:tr>
    </w:tbl>
    <w:p>
      <w:pPr>
        <w:numPr>
          <w:ilvl w:val="0"/>
          <w:numId w:val="0"/>
        </w:numPr>
        <w:spacing w:line="360" w:lineRule="auto"/>
        <w:ind w:leftChars="0"/>
        <w:rPr>
          <w:rFonts w:ascii="宋体" w:hAnsi="宋体"/>
          <w:b/>
          <w:sz w:val="24"/>
        </w:rPr>
      </w:pPr>
    </w:p>
    <w:bookmarkEnd w:id="1"/>
    <w:p>
      <w:pPr>
        <w:spacing w:line="360" w:lineRule="auto"/>
        <w:ind w:firstLine="482" w:firstLineChars="200"/>
        <w:contextualSpacing/>
        <w:rPr>
          <w:rFonts w:ascii="宋体" w:hAnsi="宋体"/>
          <w:b/>
          <w:color w:val="000000"/>
          <w:sz w:val="24"/>
          <w:shd w:val="pct10" w:color="auto" w:fill="FFFFFF"/>
        </w:rPr>
      </w:pPr>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1、供货或提供服务时须和招标方进行对接，已保证质量。供应商投标价须包含运输、安装及耗材等一切费用。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2、需提供服务承诺书（服务履行情况、施工期间垃圾清理情况、现场设备维护及维修、后期施工项目维护及维修等）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3"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3"/>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4"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2"/>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8" w:name="_Toc294609003"/>
      <w:bookmarkStart w:id="9" w:name="_Toc265109445"/>
      <w:bookmarkStart w:id="10" w:name="_Toc236473298"/>
      <w:bookmarkStart w:id="11" w:name="_Toc327371177"/>
      <w:bookmarkStart w:id="12" w:name="_Toc238276242"/>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E4AFC"/>
    <w:multiLevelType w:val="singleLevel"/>
    <w:tmpl w:val="96FE4AFC"/>
    <w:lvl w:ilvl="0" w:tentative="0">
      <w:start w:val="1"/>
      <w:numFmt w:val="decimal"/>
      <w:lvlText w:val="%1."/>
      <w:lvlJc w:val="left"/>
      <w:pPr>
        <w:ind w:left="635" w:hanging="425"/>
      </w:pPr>
      <w:rPr>
        <w:rFonts w:hint="default"/>
      </w:r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2YzMwMjVlODBkMWJmMDYzYjQzYzZmZjBlYjY2YTU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8765BE6"/>
    <w:rsid w:val="098C501E"/>
    <w:rsid w:val="09C1190D"/>
    <w:rsid w:val="0A412F0D"/>
    <w:rsid w:val="0B1B470A"/>
    <w:rsid w:val="0C8D0B1C"/>
    <w:rsid w:val="0D346EF0"/>
    <w:rsid w:val="0DB2633E"/>
    <w:rsid w:val="0E170F1D"/>
    <w:rsid w:val="1096558D"/>
    <w:rsid w:val="159421BB"/>
    <w:rsid w:val="167C7678"/>
    <w:rsid w:val="16CE0DE2"/>
    <w:rsid w:val="180C163C"/>
    <w:rsid w:val="1B7F6D28"/>
    <w:rsid w:val="1E2A6E74"/>
    <w:rsid w:val="1ED7744D"/>
    <w:rsid w:val="1F48462E"/>
    <w:rsid w:val="200334C2"/>
    <w:rsid w:val="22E13702"/>
    <w:rsid w:val="26AA2005"/>
    <w:rsid w:val="29175E93"/>
    <w:rsid w:val="29C651C2"/>
    <w:rsid w:val="2BD831ED"/>
    <w:rsid w:val="2C112FC4"/>
    <w:rsid w:val="2C7F0052"/>
    <w:rsid w:val="2CDA1351"/>
    <w:rsid w:val="2DE4256B"/>
    <w:rsid w:val="2F470442"/>
    <w:rsid w:val="30ED3773"/>
    <w:rsid w:val="30F454E0"/>
    <w:rsid w:val="3A7D7082"/>
    <w:rsid w:val="3B0418F4"/>
    <w:rsid w:val="3D0F63E5"/>
    <w:rsid w:val="3E842D9E"/>
    <w:rsid w:val="40241F49"/>
    <w:rsid w:val="42497455"/>
    <w:rsid w:val="469902C4"/>
    <w:rsid w:val="48195D9F"/>
    <w:rsid w:val="4B6B4193"/>
    <w:rsid w:val="4BF27BEA"/>
    <w:rsid w:val="4C2F3D1D"/>
    <w:rsid w:val="4EC573C6"/>
    <w:rsid w:val="50687EB6"/>
    <w:rsid w:val="531410DD"/>
    <w:rsid w:val="5398783B"/>
    <w:rsid w:val="544B54DF"/>
    <w:rsid w:val="553E2EC3"/>
    <w:rsid w:val="56666A83"/>
    <w:rsid w:val="59483A75"/>
    <w:rsid w:val="59575F32"/>
    <w:rsid w:val="59A565CA"/>
    <w:rsid w:val="59F903C5"/>
    <w:rsid w:val="5A052782"/>
    <w:rsid w:val="5A893CB7"/>
    <w:rsid w:val="5B0A7487"/>
    <w:rsid w:val="5CA2370E"/>
    <w:rsid w:val="5DC07C86"/>
    <w:rsid w:val="62472877"/>
    <w:rsid w:val="64EA13AD"/>
    <w:rsid w:val="650B258F"/>
    <w:rsid w:val="65B03214"/>
    <w:rsid w:val="6959727F"/>
    <w:rsid w:val="6C7B1448"/>
    <w:rsid w:val="6FA636AF"/>
    <w:rsid w:val="7366462F"/>
    <w:rsid w:val="74FE666A"/>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Pages>
  <Words>8962</Words>
  <Characters>10961</Characters>
  <Lines>55</Lines>
  <Paragraphs>15</Paragraphs>
  <TotalTime>5</TotalTime>
  <ScaleCrop>false</ScaleCrop>
  <LinksUpToDate>false</LinksUpToDate>
  <CharactersWithSpaces>11633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包子李</cp:lastModifiedBy>
  <cp:lastPrinted>2019-03-28T00:30:00Z</cp:lastPrinted>
  <dcterms:modified xsi:type="dcterms:W3CDTF">2023-12-19T13:42:26Z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CC155568AEA44E30B2D8539E1E8DB408_13</vt:lpwstr>
  </property>
</Properties>
</file>